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CEE30" w14:textId="77777777" w:rsidR="00D35839" w:rsidRDefault="00D35839" w:rsidP="00586A28">
      <w:pPr>
        <w:spacing w:after="0" w:line="240" w:lineRule="auto"/>
        <w:rPr>
          <w:b/>
          <w:sz w:val="36"/>
          <w:szCs w:val="36"/>
        </w:rPr>
      </w:pPr>
      <w:bookmarkStart w:id="0" w:name="_GoBack"/>
      <w:bookmarkEnd w:id="0"/>
      <w:r w:rsidRPr="00D35839">
        <w:rPr>
          <w:b/>
          <w:noProof/>
          <w:sz w:val="36"/>
          <w:szCs w:val="36"/>
          <w:lang w:eastAsia="fr-FR"/>
        </w:rPr>
        <w:drawing>
          <wp:anchor distT="0" distB="0" distL="114300" distR="114300" simplePos="0" relativeHeight="251658240" behindDoc="1" locked="0" layoutInCell="1" allowOverlap="1" wp14:anchorId="0A29C9D7" wp14:editId="0030F395">
            <wp:simplePos x="0" y="0"/>
            <wp:positionH relativeFrom="margin">
              <wp:align>left</wp:align>
            </wp:positionH>
            <wp:positionV relativeFrom="paragraph">
              <wp:posOffset>-6160</wp:posOffset>
            </wp:positionV>
            <wp:extent cx="2770632" cy="670560"/>
            <wp:effectExtent l="0" t="0" r="0" b="0"/>
            <wp:wrapNone/>
            <wp:docPr id="3" name="Image 1" descr="Logo 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ype.jpg"/>
                    <pic:cNvPicPr/>
                  </pic:nvPicPr>
                  <pic:blipFill>
                    <a:blip r:embed="rId6" cstate="print">
                      <a:grayscl/>
                      <a:extLst>
                        <a:ext uri="{28A0092B-C50C-407E-A947-70E740481C1C}">
                          <a14:useLocalDpi xmlns:a14="http://schemas.microsoft.com/office/drawing/2010/main" val="0"/>
                        </a:ext>
                      </a:extLst>
                    </a:blip>
                    <a:stretch>
                      <a:fillRect/>
                    </a:stretch>
                  </pic:blipFill>
                  <pic:spPr>
                    <a:xfrm>
                      <a:off x="0" y="0"/>
                      <a:ext cx="2770632" cy="670560"/>
                    </a:xfrm>
                    <a:prstGeom prst="rect">
                      <a:avLst/>
                    </a:prstGeom>
                  </pic:spPr>
                </pic:pic>
              </a:graphicData>
            </a:graphic>
            <wp14:sizeRelH relativeFrom="page">
              <wp14:pctWidth>0</wp14:pctWidth>
            </wp14:sizeRelH>
            <wp14:sizeRelV relativeFrom="page">
              <wp14:pctHeight>0</wp14:pctHeight>
            </wp14:sizeRelV>
          </wp:anchor>
        </w:drawing>
      </w:r>
    </w:p>
    <w:p w14:paraId="71FA9641" w14:textId="77777777" w:rsidR="00D35839" w:rsidRDefault="00D35839" w:rsidP="00586A28">
      <w:pPr>
        <w:spacing w:after="0" w:line="240" w:lineRule="auto"/>
        <w:jc w:val="center"/>
        <w:rPr>
          <w:b/>
          <w:sz w:val="36"/>
          <w:szCs w:val="36"/>
        </w:rPr>
      </w:pPr>
    </w:p>
    <w:p w14:paraId="35632E41" w14:textId="77777777" w:rsidR="00774AAF" w:rsidRDefault="00774AAF" w:rsidP="00586A28">
      <w:pPr>
        <w:spacing w:after="0" w:line="240" w:lineRule="auto"/>
        <w:jc w:val="center"/>
        <w:rPr>
          <w:b/>
          <w:sz w:val="36"/>
          <w:szCs w:val="36"/>
        </w:rPr>
      </w:pPr>
    </w:p>
    <w:p w14:paraId="38F24A28" w14:textId="77777777" w:rsidR="00774AAF" w:rsidRDefault="00774AAF" w:rsidP="00586A28">
      <w:pPr>
        <w:spacing w:after="0" w:line="240" w:lineRule="auto"/>
        <w:jc w:val="center"/>
        <w:rPr>
          <w:b/>
          <w:sz w:val="36"/>
          <w:szCs w:val="36"/>
        </w:rPr>
      </w:pPr>
    </w:p>
    <w:p w14:paraId="4213B281" w14:textId="33EA40A0" w:rsidR="00D25DAF" w:rsidRPr="00FA7712" w:rsidRDefault="00D25DAF" w:rsidP="00586A28">
      <w:pPr>
        <w:spacing w:after="0" w:line="240" w:lineRule="auto"/>
        <w:jc w:val="center"/>
        <w:rPr>
          <w:b/>
          <w:sz w:val="36"/>
          <w:szCs w:val="36"/>
          <w:lang w:val="en-GB"/>
        </w:rPr>
      </w:pPr>
      <w:r w:rsidRPr="00FA7712">
        <w:rPr>
          <w:b/>
          <w:sz w:val="36"/>
          <w:szCs w:val="36"/>
          <w:lang w:val="en-GB"/>
        </w:rPr>
        <w:t>Sandwich Week Challenge</w:t>
      </w:r>
      <w:r w:rsidR="00095E98" w:rsidRPr="00FA7712">
        <w:rPr>
          <w:b/>
          <w:sz w:val="36"/>
          <w:szCs w:val="36"/>
          <w:lang w:val="en-GB"/>
        </w:rPr>
        <w:t xml:space="preserve"> – 2019 / 20</w:t>
      </w:r>
    </w:p>
    <w:p w14:paraId="08B3CDC4" w14:textId="77777777" w:rsidR="006C5EB0" w:rsidRPr="00FA7712" w:rsidRDefault="00CC44E7" w:rsidP="00586A28">
      <w:pPr>
        <w:spacing w:after="0" w:line="240" w:lineRule="auto"/>
        <w:jc w:val="center"/>
        <w:rPr>
          <w:b/>
          <w:sz w:val="36"/>
          <w:szCs w:val="36"/>
          <w:lang w:val="en-GB"/>
        </w:rPr>
      </w:pPr>
      <w:r w:rsidRPr="00FA7712">
        <w:rPr>
          <w:b/>
          <w:sz w:val="36"/>
          <w:szCs w:val="36"/>
          <w:lang w:val="en-GB"/>
        </w:rPr>
        <w:t>C</w:t>
      </w:r>
      <w:r w:rsidR="006B5A2E" w:rsidRPr="00FA7712">
        <w:rPr>
          <w:b/>
          <w:sz w:val="36"/>
          <w:szCs w:val="36"/>
          <w:lang w:val="en-GB"/>
        </w:rPr>
        <w:t>ahier des charges</w:t>
      </w:r>
    </w:p>
    <w:p w14:paraId="74E995F1" w14:textId="77777777" w:rsidR="006C5EB0" w:rsidRPr="00FA7712" w:rsidRDefault="006C5EB0" w:rsidP="00586A28">
      <w:pPr>
        <w:spacing w:after="0" w:line="240" w:lineRule="auto"/>
        <w:jc w:val="both"/>
        <w:rPr>
          <w:lang w:val="en-GB"/>
        </w:rPr>
      </w:pPr>
    </w:p>
    <w:p w14:paraId="402A322A" w14:textId="77777777" w:rsidR="00043E1F" w:rsidRDefault="00043E1F" w:rsidP="00586A28">
      <w:pPr>
        <w:spacing w:after="0" w:line="240" w:lineRule="auto"/>
        <w:jc w:val="both"/>
        <w:rPr>
          <w:b/>
          <w:sz w:val="32"/>
          <w:szCs w:val="32"/>
        </w:rPr>
      </w:pPr>
      <w:r>
        <w:rPr>
          <w:b/>
          <w:sz w:val="32"/>
          <w:szCs w:val="32"/>
        </w:rPr>
        <w:t xml:space="preserve">Inscription : </w:t>
      </w:r>
    </w:p>
    <w:p w14:paraId="2DD35997" w14:textId="77777777" w:rsidR="00774AAF" w:rsidRDefault="00774AAF" w:rsidP="00586A28">
      <w:pPr>
        <w:spacing w:after="0" w:line="240" w:lineRule="auto"/>
        <w:jc w:val="both"/>
      </w:pPr>
    </w:p>
    <w:p w14:paraId="2020B1A7" w14:textId="0536A474" w:rsidR="005C3C88" w:rsidRDefault="005C3C88" w:rsidP="00586A28">
      <w:pPr>
        <w:spacing w:after="0" w:line="240" w:lineRule="auto"/>
        <w:jc w:val="both"/>
      </w:pPr>
      <w:r>
        <w:t>Les candidats s’inscrivent au challenge en retourn</w:t>
      </w:r>
      <w:r w:rsidR="00906F76">
        <w:t xml:space="preserve">ant le formulaire d’inscription numérique </w:t>
      </w:r>
      <w:r>
        <w:t xml:space="preserve">avant </w:t>
      </w:r>
      <w:r w:rsidR="00586A28">
        <w:br/>
      </w:r>
      <w:r w:rsidR="00D7340F">
        <w:rPr>
          <w:b/>
        </w:rPr>
        <w:t xml:space="preserve">le </w:t>
      </w:r>
      <w:r w:rsidR="00095E98">
        <w:rPr>
          <w:b/>
        </w:rPr>
        <w:t>vendredi 18 octobre</w:t>
      </w:r>
      <w:r w:rsidR="006321D7" w:rsidRPr="00AD26BE">
        <w:rPr>
          <w:b/>
        </w:rPr>
        <w:t xml:space="preserve"> </w:t>
      </w:r>
      <w:r w:rsidRPr="00AD26BE">
        <w:rPr>
          <w:b/>
        </w:rPr>
        <w:t>201</w:t>
      </w:r>
      <w:r w:rsidR="00095E98">
        <w:rPr>
          <w:b/>
        </w:rPr>
        <w:t>9</w:t>
      </w:r>
      <w:r w:rsidRPr="00AD26BE">
        <w:t>.</w:t>
      </w:r>
    </w:p>
    <w:p w14:paraId="2080ACD5" w14:textId="77777777" w:rsidR="00F728E0" w:rsidRDefault="00F728E0" w:rsidP="00586A28">
      <w:pPr>
        <w:spacing w:after="0" w:line="240" w:lineRule="auto"/>
        <w:jc w:val="both"/>
      </w:pPr>
    </w:p>
    <w:p w14:paraId="214C0533" w14:textId="6948F0D6" w:rsidR="00043E1F" w:rsidRPr="00F728E0" w:rsidRDefault="0022183C" w:rsidP="00FA2BC3">
      <w:pPr>
        <w:spacing w:after="0" w:line="240" w:lineRule="auto"/>
        <w:jc w:val="center"/>
      </w:pPr>
      <w:hyperlink r:id="rId7" w:history="1">
        <w:r w:rsidR="00FA2BC3" w:rsidRPr="00FA2BC3">
          <w:rPr>
            <w:rStyle w:val="Lienhypertexte"/>
          </w:rPr>
          <w:t>Formulaire d’inscription (en ligne)</w:t>
        </w:r>
      </w:hyperlink>
    </w:p>
    <w:p w14:paraId="7C702B79" w14:textId="77777777" w:rsidR="001617EE" w:rsidRPr="00F728E0" w:rsidRDefault="001617EE" w:rsidP="00586A28">
      <w:pPr>
        <w:spacing w:after="0" w:line="240" w:lineRule="auto"/>
        <w:jc w:val="both"/>
      </w:pPr>
    </w:p>
    <w:p w14:paraId="55DDEB79" w14:textId="77777777" w:rsidR="00095E98" w:rsidRPr="00095E98" w:rsidRDefault="00D7340F" w:rsidP="00586A28">
      <w:pPr>
        <w:spacing w:after="0" w:line="240" w:lineRule="auto"/>
        <w:jc w:val="both"/>
        <w:rPr>
          <w:b/>
        </w:rPr>
      </w:pPr>
      <w:r w:rsidRPr="00095E98">
        <w:rPr>
          <w:b/>
        </w:rPr>
        <w:t>Remarque</w:t>
      </w:r>
      <w:r w:rsidR="00095E98" w:rsidRPr="00095E98">
        <w:rPr>
          <w:b/>
        </w:rPr>
        <w:t xml:space="preserve">s : </w:t>
      </w:r>
    </w:p>
    <w:p w14:paraId="267389E3" w14:textId="77777777" w:rsidR="00095E98" w:rsidRDefault="00095E98" w:rsidP="00586A28">
      <w:pPr>
        <w:spacing w:after="0" w:line="240" w:lineRule="auto"/>
        <w:jc w:val="both"/>
      </w:pPr>
    </w:p>
    <w:p w14:paraId="7640B8C4" w14:textId="4E70E456" w:rsidR="00D7340F" w:rsidRPr="006D5E98" w:rsidRDefault="00095E98" w:rsidP="00095E98">
      <w:pPr>
        <w:pStyle w:val="Paragraphedeliste"/>
        <w:numPr>
          <w:ilvl w:val="0"/>
          <w:numId w:val="6"/>
        </w:numPr>
        <w:spacing w:after="0" w:line="240" w:lineRule="auto"/>
        <w:jc w:val="both"/>
      </w:pPr>
      <w:r w:rsidRPr="006D5E98">
        <w:t>Le</w:t>
      </w:r>
      <w:r w:rsidR="00D7340F" w:rsidRPr="006D5E98">
        <w:t xml:space="preserve"> nombre de places est limitée à 25 groupes</w:t>
      </w:r>
    </w:p>
    <w:p w14:paraId="2BFD2221" w14:textId="77777777" w:rsidR="00D7340F" w:rsidRPr="006D5E98" w:rsidRDefault="00D7340F" w:rsidP="00586A28">
      <w:pPr>
        <w:spacing w:after="0" w:line="240" w:lineRule="auto"/>
        <w:jc w:val="both"/>
      </w:pPr>
    </w:p>
    <w:p w14:paraId="0B2682AC" w14:textId="5A477BE3" w:rsidR="00095E98" w:rsidRDefault="00095E98" w:rsidP="00095E98">
      <w:pPr>
        <w:pStyle w:val="Paragraphedeliste"/>
        <w:numPr>
          <w:ilvl w:val="0"/>
          <w:numId w:val="6"/>
        </w:numPr>
        <w:spacing w:after="0" w:line="240" w:lineRule="auto"/>
        <w:jc w:val="both"/>
      </w:pPr>
      <w:r>
        <w:t>Chaque établissement peut soumettre deux insc</w:t>
      </w:r>
      <w:r w:rsidR="00EA31A3">
        <w:t>riptions (c’est à dire</w:t>
      </w:r>
      <w:r>
        <w:t xml:space="preserve"> 2 classes ou group</w:t>
      </w:r>
      <w:r w:rsidR="00DA7806">
        <w:t>e</w:t>
      </w:r>
      <w:r>
        <w:t>s par collège) maximum pour participer aux demi – finales départementales</w:t>
      </w:r>
    </w:p>
    <w:p w14:paraId="7DD89334" w14:textId="77777777" w:rsidR="00095E98" w:rsidRDefault="00095E98" w:rsidP="00095E98">
      <w:pPr>
        <w:pStyle w:val="Paragraphedeliste"/>
      </w:pPr>
    </w:p>
    <w:p w14:paraId="2BBC9CD0" w14:textId="1DDB9C02" w:rsidR="00095E98" w:rsidRDefault="00095E98" w:rsidP="00095E98">
      <w:pPr>
        <w:pStyle w:val="Paragraphedeliste"/>
        <w:numPr>
          <w:ilvl w:val="0"/>
          <w:numId w:val="6"/>
        </w:numPr>
        <w:spacing w:after="0" w:line="240" w:lineRule="auto"/>
        <w:jc w:val="both"/>
      </w:pPr>
      <w:r>
        <w:t xml:space="preserve">Les établissements souhaitant faire participer plus de deux classes sont invités à organiser leur propre épreuve de sélection avant les demi – finales départementales. Le collège pourra bénéficier de l’appui </w:t>
      </w:r>
      <w:r w:rsidR="00EA31A3">
        <w:t>logistique et organisationnel du</w:t>
      </w:r>
      <w:r>
        <w:t xml:space="preserve"> Département. </w:t>
      </w:r>
    </w:p>
    <w:p w14:paraId="7D760F7B" w14:textId="77777777" w:rsidR="00095E98" w:rsidRDefault="00095E98" w:rsidP="00095E98">
      <w:pPr>
        <w:pStyle w:val="Paragraphedeliste"/>
      </w:pPr>
    </w:p>
    <w:p w14:paraId="55BE00EF" w14:textId="48453588" w:rsidR="00146F6C" w:rsidRPr="00095E98" w:rsidRDefault="00095E98" w:rsidP="00095E98">
      <w:pPr>
        <w:pStyle w:val="Paragraphedeliste"/>
        <w:numPr>
          <w:ilvl w:val="0"/>
          <w:numId w:val="6"/>
        </w:numPr>
        <w:spacing w:after="0" w:line="240" w:lineRule="auto"/>
        <w:jc w:val="both"/>
        <w:rPr>
          <w:b/>
        </w:rPr>
      </w:pPr>
      <w:r>
        <w:t>L</w:t>
      </w:r>
      <w:r w:rsidR="00E1160E" w:rsidRPr="006D5E98">
        <w:t>ors des déplacements, une dizaine de collégiens et leurs accompagnateurs sont convi</w:t>
      </w:r>
      <w:r w:rsidR="00EA31A3">
        <w:t>és, c’est à dire</w:t>
      </w:r>
      <w:r w:rsidR="00AC717E" w:rsidRPr="006D5E98">
        <w:t xml:space="preserve"> 5 jeunes responsables d</w:t>
      </w:r>
      <w:r w:rsidR="00E1160E" w:rsidRPr="006D5E98">
        <w:t>e la préparation de la recette, 5 autres en cha</w:t>
      </w:r>
      <w:r w:rsidR="00586A28" w:rsidRPr="006D5E98">
        <w:t>rge de la présentation au jury</w:t>
      </w:r>
      <w:r w:rsidR="00586A28" w:rsidRPr="00095E98">
        <w:rPr>
          <w:b/>
        </w:rPr>
        <w:t>.</w:t>
      </w:r>
    </w:p>
    <w:p w14:paraId="7536C602" w14:textId="77777777" w:rsidR="00D23EBF" w:rsidRPr="00D23EBF" w:rsidRDefault="00D23EBF" w:rsidP="00586A28">
      <w:pPr>
        <w:spacing w:after="0" w:line="240" w:lineRule="auto"/>
        <w:jc w:val="both"/>
      </w:pPr>
    </w:p>
    <w:p w14:paraId="51573E3A" w14:textId="77777777" w:rsidR="007F770E" w:rsidRPr="007408B6" w:rsidRDefault="00DB521B" w:rsidP="00586A28">
      <w:pPr>
        <w:spacing w:after="0" w:line="240" w:lineRule="auto"/>
        <w:jc w:val="both"/>
        <w:rPr>
          <w:b/>
          <w:sz w:val="32"/>
          <w:szCs w:val="32"/>
        </w:rPr>
      </w:pPr>
      <w:r>
        <w:rPr>
          <w:b/>
          <w:sz w:val="32"/>
          <w:szCs w:val="32"/>
        </w:rPr>
        <w:t>Epreuve 1 : envoi des productions et la participation à la demi - finale</w:t>
      </w:r>
    </w:p>
    <w:p w14:paraId="1AFB0885" w14:textId="77777777" w:rsidR="00586A28" w:rsidRDefault="00586A28" w:rsidP="00586A28">
      <w:pPr>
        <w:spacing w:after="0" w:line="240" w:lineRule="auto"/>
        <w:jc w:val="both"/>
      </w:pPr>
    </w:p>
    <w:p w14:paraId="2B829ACD" w14:textId="18BC3E91" w:rsidR="007F770E" w:rsidRDefault="007F770E" w:rsidP="00586A28">
      <w:pPr>
        <w:spacing w:after="0" w:line="240" w:lineRule="auto"/>
        <w:jc w:val="both"/>
      </w:pPr>
      <w:r>
        <w:t xml:space="preserve">Chaque </w:t>
      </w:r>
      <w:r w:rsidR="00D23EBF">
        <w:t xml:space="preserve">classe ou groupe </w:t>
      </w:r>
      <w:r>
        <w:t>envoi</w:t>
      </w:r>
      <w:r w:rsidR="005C3C88">
        <w:t>e</w:t>
      </w:r>
      <w:r>
        <w:t>, avant l</w:t>
      </w:r>
      <w:r w:rsidR="00043E1F">
        <w:t xml:space="preserve">e </w:t>
      </w:r>
      <w:r w:rsidR="00040678" w:rsidRPr="00040678">
        <w:rPr>
          <w:b/>
        </w:rPr>
        <w:t xml:space="preserve">vendredi </w:t>
      </w:r>
      <w:r w:rsidR="00DA7806">
        <w:rPr>
          <w:b/>
        </w:rPr>
        <w:t>17</w:t>
      </w:r>
      <w:r w:rsidR="00040678" w:rsidRPr="00040678">
        <w:rPr>
          <w:b/>
        </w:rPr>
        <w:t xml:space="preserve"> </w:t>
      </w:r>
      <w:r w:rsidR="00DA7806">
        <w:rPr>
          <w:b/>
        </w:rPr>
        <w:t>janvier</w:t>
      </w:r>
      <w:r w:rsidR="00040678" w:rsidRPr="00040678">
        <w:rPr>
          <w:b/>
        </w:rPr>
        <w:t xml:space="preserve"> </w:t>
      </w:r>
      <w:r w:rsidR="00AD26BE" w:rsidRPr="00040678">
        <w:rPr>
          <w:b/>
        </w:rPr>
        <w:t>2</w:t>
      </w:r>
      <w:r w:rsidR="00DA7806">
        <w:rPr>
          <w:b/>
        </w:rPr>
        <w:t>020</w:t>
      </w:r>
      <w:r w:rsidR="006B5A2E" w:rsidRPr="004A484A">
        <w:rPr>
          <w:b/>
        </w:rPr>
        <w:t>,</w:t>
      </w:r>
      <w:r w:rsidR="00D25DAF">
        <w:t xml:space="preserve"> </w:t>
      </w:r>
      <w:r>
        <w:t xml:space="preserve">par </w:t>
      </w:r>
      <w:r w:rsidR="00043E1F">
        <w:t xml:space="preserve">retour de </w:t>
      </w:r>
      <w:r w:rsidR="00982CD8">
        <w:t>mail</w:t>
      </w:r>
      <w:r>
        <w:t>, les documents suivants :</w:t>
      </w:r>
    </w:p>
    <w:p w14:paraId="4C79850F" w14:textId="77777777" w:rsidR="007F770E" w:rsidRDefault="007F770E" w:rsidP="00586A28">
      <w:pPr>
        <w:pStyle w:val="Paragraphedeliste"/>
        <w:numPr>
          <w:ilvl w:val="0"/>
          <w:numId w:val="1"/>
        </w:numPr>
        <w:spacing w:after="0" w:line="240" w:lineRule="auto"/>
        <w:jc w:val="both"/>
      </w:pPr>
      <w:r>
        <w:t xml:space="preserve">Une recette originale de sandwich </w:t>
      </w:r>
      <w:r w:rsidR="002805EB">
        <w:t xml:space="preserve">rédigée entièrement </w:t>
      </w:r>
      <w:r w:rsidRPr="00A6765B">
        <w:t xml:space="preserve">en </w:t>
      </w:r>
      <w:r w:rsidR="00586A28">
        <w:t>a</w:t>
      </w:r>
      <w:r w:rsidRPr="00A6765B">
        <w:t>nglais</w:t>
      </w:r>
      <w:r>
        <w:t xml:space="preserve"> indiquant les ingrédients et quantités utilisées ainsi que les étapes et actions nécessaire</w:t>
      </w:r>
      <w:r w:rsidR="002805EB">
        <w:t>s</w:t>
      </w:r>
      <w:r>
        <w:t xml:space="preserve"> à sa création.</w:t>
      </w:r>
    </w:p>
    <w:p w14:paraId="6CF28170" w14:textId="77777777" w:rsidR="006B5A2E" w:rsidRDefault="006B5A2E" w:rsidP="00586A28">
      <w:pPr>
        <w:pStyle w:val="Paragraphedeliste"/>
        <w:spacing w:after="0" w:line="240" w:lineRule="auto"/>
        <w:jc w:val="both"/>
      </w:pPr>
    </w:p>
    <w:p w14:paraId="2E5CA298" w14:textId="77777777" w:rsidR="007F770E" w:rsidRDefault="009F17D5" w:rsidP="00586A28">
      <w:pPr>
        <w:pStyle w:val="Paragraphedeliste"/>
        <w:numPr>
          <w:ilvl w:val="0"/>
          <w:numId w:val="1"/>
        </w:numPr>
        <w:spacing w:after="0" w:line="240" w:lineRule="auto"/>
        <w:jc w:val="both"/>
      </w:pPr>
      <w:r>
        <w:t>Un document promotionnel du s</w:t>
      </w:r>
      <w:r w:rsidR="007408B6">
        <w:t>andwich, e</w:t>
      </w:r>
      <w:r w:rsidR="007F770E">
        <w:t xml:space="preserve">n </w:t>
      </w:r>
      <w:proofErr w:type="gramStart"/>
      <w:r w:rsidR="007F770E">
        <w:t>anglais</w:t>
      </w:r>
      <w:proofErr w:type="gramEnd"/>
      <w:r w:rsidR="007F770E">
        <w:t xml:space="preserve">, vantant une ou plusieurs de ses caractéristiques. Le format du document est libre, il pourra être écrit ou multi média, à l’appréciation de l’équipe. </w:t>
      </w:r>
      <w:r w:rsidR="002805EB">
        <w:t>Dans l’esprit d’un document publicitaire, le texte ou enregistrement sera court,</w:t>
      </w:r>
      <w:r w:rsidR="00AA5EFD">
        <w:t xml:space="preserve"> argumenté,</w:t>
      </w:r>
      <w:r w:rsidR="002805EB">
        <w:t xml:space="preserve"> informatif et </w:t>
      </w:r>
      <w:r w:rsidR="00AA5EFD">
        <w:t xml:space="preserve">convainquant. </w:t>
      </w:r>
    </w:p>
    <w:p w14:paraId="32D67344" w14:textId="77777777" w:rsidR="00586A28" w:rsidRDefault="00586A28" w:rsidP="00586A28">
      <w:pPr>
        <w:spacing w:after="0" w:line="240" w:lineRule="auto"/>
        <w:ind w:left="720"/>
        <w:jc w:val="both"/>
        <w:rPr>
          <w:b/>
        </w:rPr>
      </w:pPr>
    </w:p>
    <w:p w14:paraId="6810CD92" w14:textId="77777777" w:rsidR="006321D7" w:rsidRPr="00AD26BE" w:rsidRDefault="00D305B8" w:rsidP="00586A28">
      <w:pPr>
        <w:spacing w:after="0" w:line="240" w:lineRule="auto"/>
        <w:jc w:val="both"/>
        <w:rPr>
          <w:b/>
        </w:rPr>
      </w:pPr>
      <w:r>
        <w:rPr>
          <w:b/>
        </w:rPr>
        <w:t>Remarque</w:t>
      </w:r>
      <w:r w:rsidR="006321D7" w:rsidRPr="00AD26BE">
        <w:rPr>
          <w:b/>
        </w:rPr>
        <w:t xml:space="preserve"> ! Un bonus sera accordé aux documents faisant un focus sur un produit local ou de terroir particulier (français ou britannique), son origine, la manière dont il est produit. Il s’agit ici de faire apparaitre les premiers éléments d’une réflexion sur l’agriculture durable / responsable. </w:t>
      </w:r>
    </w:p>
    <w:p w14:paraId="67AB3A05" w14:textId="77777777" w:rsidR="00DB521B" w:rsidRDefault="00DB521B" w:rsidP="00586A28">
      <w:pPr>
        <w:pStyle w:val="Paragraphedeliste"/>
        <w:spacing w:after="0" w:line="240" w:lineRule="auto"/>
        <w:jc w:val="both"/>
      </w:pPr>
    </w:p>
    <w:p w14:paraId="2EDDC5CF" w14:textId="77777777" w:rsidR="00AA5EFD" w:rsidRPr="00AA5EFD" w:rsidRDefault="00AA5EFD" w:rsidP="00586A28">
      <w:pPr>
        <w:spacing w:after="0" w:line="240" w:lineRule="auto"/>
        <w:jc w:val="both"/>
        <w:rPr>
          <w:b/>
        </w:rPr>
      </w:pPr>
      <w:r w:rsidRPr="00AA5EFD">
        <w:rPr>
          <w:b/>
        </w:rPr>
        <w:t>Coût unitaire du sandwich</w:t>
      </w:r>
      <w:r>
        <w:rPr>
          <w:b/>
        </w:rPr>
        <w:t> :</w:t>
      </w:r>
    </w:p>
    <w:p w14:paraId="0CFA5092" w14:textId="77777777" w:rsidR="006B5A2E" w:rsidRDefault="00AA5EFD" w:rsidP="00586A28">
      <w:pPr>
        <w:spacing w:after="0" w:line="240" w:lineRule="auto"/>
        <w:jc w:val="both"/>
      </w:pPr>
      <w:r>
        <w:t xml:space="preserve">La recette présentée devra respecter le coût de fabrication suivant : </w:t>
      </w:r>
      <w:r w:rsidRPr="007408B6">
        <w:rPr>
          <w:b/>
        </w:rPr>
        <w:t xml:space="preserve">5 euros </w:t>
      </w:r>
      <w:r w:rsidR="00E4719A">
        <w:rPr>
          <w:b/>
        </w:rPr>
        <w:t xml:space="preserve">maximum </w:t>
      </w:r>
      <w:r w:rsidRPr="007408B6">
        <w:rPr>
          <w:b/>
        </w:rPr>
        <w:t>par sandwich</w:t>
      </w:r>
      <w:r>
        <w:t xml:space="preserve">. </w:t>
      </w:r>
    </w:p>
    <w:p w14:paraId="79F1B79E" w14:textId="77777777" w:rsidR="00AA5EFD" w:rsidRDefault="00A6765B" w:rsidP="00586A28">
      <w:pPr>
        <w:spacing w:after="0" w:line="240" w:lineRule="auto"/>
        <w:jc w:val="both"/>
      </w:pPr>
      <w:r>
        <w:t>L</w:t>
      </w:r>
      <w:r w:rsidR="00AA5EFD">
        <w:t>es participants devront être en mesure de justifier le coût de fabrication de leur sandwich par le biais d</w:t>
      </w:r>
      <w:r w:rsidR="007408B6">
        <w:t xml:space="preserve">’une fiche technique chiffrée, indiquant quantités, coûts unitaires et totaux. </w:t>
      </w:r>
    </w:p>
    <w:p w14:paraId="491E2CA6" w14:textId="77777777" w:rsidR="00D305B8" w:rsidRDefault="00D305B8" w:rsidP="00586A28">
      <w:pPr>
        <w:spacing w:after="0" w:line="240" w:lineRule="auto"/>
        <w:jc w:val="both"/>
      </w:pPr>
    </w:p>
    <w:p w14:paraId="25A3A6B6" w14:textId="77777777" w:rsidR="00D305B8" w:rsidRPr="00E1160E" w:rsidRDefault="00D305B8" w:rsidP="00586A28">
      <w:pPr>
        <w:spacing w:after="0" w:line="240" w:lineRule="auto"/>
        <w:jc w:val="both"/>
        <w:rPr>
          <w:b/>
          <w:sz w:val="32"/>
          <w:szCs w:val="32"/>
        </w:rPr>
      </w:pPr>
      <w:r w:rsidRPr="00E1160E">
        <w:rPr>
          <w:b/>
          <w:sz w:val="32"/>
          <w:szCs w:val="32"/>
        </w:rPr>
        <w:t>Les demi-finales </w:t>
      </w:r>
      <w:r w:rsidR="00040678">
        <w:rPr>
          <w:b/>
          <w:sz w:val="32"/>
          <w:szCs w:val="32"/>
        </w:rPr>
        <w:t>en territoire</w:t>
      </w:r>
    </w:p>
    <w:p w14:paraId="123F55C2" w14:textId="77777777" w:rsidR="00774AAF" w:rsidRDefault="00774AAF" w:rsidP="00586A28">
      <w:pPr>
        <w:spacing w:after="0" w:line="240" w:lineRule="auto"/>
        <w:jc w:val="both"/>
      </w:pPr>
    </w:p>
    <w:p w14:paraId="22C9AB73" w14:textId="77777777" w:rsidR="00DB521B" w:rsidRDefault="00DB521B" w:rsidP="00586A28">
      <w:pPr>
        <w:spacing w:after="0" w:line="240" w:lineRule="auto"/>
        <w:jc w:val="both"/>
      </w:pPr>
      <w:r>
        <w:t xml:space="preserve">Toutes les équipes ayant envoyé une production sont invitées à se rencontrer lors de demi – finales organisées dans les collèges du département pour une épreuve pratique. Lors de cette épreuve, les équipes : </w:t>
      </w:r>
    </w:p>
    <w:p w14:paraId="2DC3288E" w14:textId="77777777" w:rsidR="00DB521B" w:rsidRDefault="00DB521B" w:rsidP="00586A28">
      <w:pPr>
        <w:pStyle w:val="Paragraphedeliste"/>
        <w:numPr>
          <w:ilvl w:val="0"/>
          <w:numId w:val="1"/>
        </w:numPr>
        <w:spacing w:after="0" w:line="240" w:lineRule="auto"/>
        <w:jc w:val="both"/>
      </w:pPr>
      <w:r>
        <w:lastRenderedPageBreak/>
        <w:t>Prépareront en direct leur re</w:t>
      </w:r>
      <w:r w:rsidR="008673E9">
        <w:t xml:space="preserve">cette, dans les mêmes conditions que la finale (cf. annexe) </w:t>
      </w:r>
    </w:p>
    <w:p w14:paraId="32F797E5" w14:textId="77777777" w:rsidR="00DB521B" w:rsidRDefault="00DB521B" w:rsidP="00586A28">
      <w:pPr>
        <w:pStyle w:val="Paragraphedeliste"/>
        <w:numPr>
          <w:ilvl w:val="0"/>
          <w:numId w:val="1"/>
        </w:numPr>
        <w:spacing w:after="0" w:line="240" w:lineRule="auto"/>
        <w:jc w:val="both"/>
      </w:pPr>
      <w:r>
        <w:t xml:space="preserve">Présenteront à un jury leur recette ainsi que leur document promotionnel </w:t>
      </w:r>
    </w:p>
    <w:p w14:paraId="5F8AEA88" w14:textId="77777777" w:rsidR="00146F6C" w:rsidRDefault="00146F6C" w:rsidP="00586A28">
      <w:pPr>
        <w:pStyle w:val="Paragraphedeliste"/>
        <w:spacing w:after="0" w:line="240" w:lineRule="auto"/>
        <w:jc w:val="both"/>
      </w:pPr>
    </w:p>
    <w:p w14:paraId="6F54420A" w14:textId="68A22936" w:rsidR="00774AAF" w:rsidRDefault="00146F6C" w:rsidP="00586A28">
      <w:pPr>
        <w:spacing w:after="0" w:line="240" w:lineRule="auto"/>
        <w:jc w:val="both"/>
      </w:pPr>
      <w:r>
        <w:t>Le jury : il sera composé de membres des services départementaux et de chefs de cuisine</w:t>
      </w:r>
      <w:r w:rsidR="00040678">
        <w:t xml:space="preserve"> et de producteurs locaux</w:t>
      </w:r>
      <w:r>
        <w:t>. Les membres se prononceront de manière complémentaire en fonction de leur domaine d’expertise (techniques culinaires, qualité de la langue, maitrise des supports numériques…)</w:t>
      </w:r>
      <w:r w:rsidR="00040678">
        <w:t xml:space="preserve">. </w:t>
      </w:r>
      <w:r w:rsidR="00E1160E">
        <w:t xml:space="preserve">Le jury identifiera les 6 meilleures productions qui seront qualifiée en finale. </w:t>
      </w:r>
    </w:p>
    <w:p w14:paraId="1CE153AE" w14:textId="0B5F3386" w:rsidR="00586A28" w:rsidRDefault="00240CF3">
      <w:pPr>
        <w:rPr>
          <w:b/>
        </w:rPr>
      </w:pPr>
      <w:r>
        <w:rPr>
          <w:b/>
        </w:rPr>
        <w:t xml:space="preserve">Les demi – finales seront organisées les mercredis après – midi </w:t>
      </w:r>
      <w:r w:rsidR="008E2B87">
        <w:rPr>
          <w:b/>
        </w:rPr>
        <w:t>soit le 22 janvier 2020, 29 janvier 2020, 5 février 202 ou 12 février 2020</w:t>
      </w:r>
      <w:r w:rsidR="00DA7806">
        <w:rPr>
          <w:b/>
        </w:rPr>
        <w:t xml:space="preserve">. </w:t>
      </w:r>
      <w:r>
        <w:rPr>
          <w:b/>
        </w:rPr>
        <w:t xml:space="preserve"> </w:t>
      </w:r>
    </w:p>
    <w:p w14:paraId="0B54067E" w14:textId="77777777" w:rsidR="003F7AC4" w:rsidRDefault="00146F6C" w:rsidP="00586A28">
      <w:pPr>
        <w:spacing w:after="0" w:line="240" w:lineRule="auto"/>
        <w:jc w:val="both"/>
        <w:rPr>
          <w:b/>
        </w:rPr>
      </w:pPr>
      <w:r>
        <w:rPr>
          <w:b/>
        </w:rPr>
        <w:t>Remarque</w:t>
      </w:r>
      <w:r w:rsidR="003F7AC4">
        <w:rPr>
          <w:b/>
        </w:rPr>
        <w:t>s</w:t>
      </w:r>
      <w:r>
        <w:rPr>
          <w:b/>
        </w:rPr>
        <w:t xml:space="preserve"> : </w:t>
      </w:r>
    </w:p>
    <w:p w14:paraId="22F32A2E" w14:textId="6F63AEC1" w:rsidR="00240CF3" w:rsidRDefault="003F7AC4" w:rsidP="00586A28">
      <w:pPr>
        <w:pStyle w:val="Paragraphedeliste"/>
        <w:numPr>
          <w:ilvl w:val="0"/>
          <w:numId w:val="1"/>
        </w:numPr>
        <w:spacing w:after="0" w:line="240" w:lineRule="auto"/>
        <w:jc w:val="both"/>
      </w:pPr>
      <w:r>
        <w:t>L</w:t>
      </w:r>
      <w:r w:rsidR="00240CF3">
        <w:t>a date et le lieu de la demi – finale s</w:t>
      </w:r>
      <w:r w:rsidR="00DA7806">
        <w:t xml:space="preserve">ont communiqués aux collèges lors de l’inscription aux collèges. </w:t>
      </w:r>
    </w:p>
    <w:p w14:paraId="0E397E72" w14:textId="2F326E89" w:rsidR="00240CF3" w:rsidRDefault="00A473AE" w:rsidP="00586A28">
      <w:pPr>
        <w:pStyle w:val="Paragraphedeliste"/>
        <w:numPr>
          <w:ilvl w:val="0"/>
          <w:numId w:val="1"/>
        </w:numPr>
        <w:spacing w:after="0" w:line="240" w:lineRule="auto"/>
        <w:jc w:val="both"/>
      </w:pPr>
      <w:r>
        <w:t xml:space="preserve">Le Département organise le </w:t>
      </w:r>
      <w:proofErr w:type="gramStart"/>
      <w:r>
        <w:t>déroulé</w:t>
      </w:r>
      <w:proofErr w:type="gramEnd"/>
      <w:r>
        <w:t xml:space="preserve"> des demi – finales</w:t>
      </w:r>
      <w:r w:rsidR="008E2B87">
        <w:t>,</w:t>
      </w:r>
      <w:r>
        <w:t xml:space="preserve"> et </w:t>
      </w:r>
      <w:r w:rsidR="008E2B87">
        <w:t>propose une optimisation d</w:t>
      </w:r>
      <w:r>
        <w:t>es circuits de ramassage</w:t>
      </w:r>
      <w:r w:rsidR="008E2B87">
        <w:t xml:space="preserve"> en bus en fonction des autres candidats de la même zone géographique.</w:t>
      </w:r>
    </w:p>
    <w:p w14:paraId="25076017" w14:textId="014E0861" w:rsidR="00A473AE" w:rsidRDefault="00A473AE" w:rsidP="00586A28">
      <w:pPr>
        <w:pStyle w:val="Paragraphedeliste"/>
        <w:numPr>
          <w:ilvl w:val="0"/>
          <w:numId w:val="1"/>
        </w:numPr>
        <w:spacing w:after="0" w:line="240" w:lineRule="auto"/>
        <w:jc w:val="both"/>
      </w:pPr>
      <w:r>
        <w:t xml:space="preserve">Les résultats des demi – finales, tenant compte </w:t>
      </w:r>
      <w:r w:rsidR="00ED2323">
        <w:t>de la performance</w:t>
      </w:r>
      <w:r>
        <w:t xml:space="preserve"> de l’</w:t>
      </w:r>
      <w:r w:rsidR="00ED2323">
        <w:t>ensemble</w:t>
      </w:r>
      <w:r>
        <w:t xml:space="preserve"> des </w:t>
      </w:r>
      <w:r w:rsidR="00ED2323">
        <w:t>participants</w:t>
      </w:r>
      <w:r>
        <w:t xml:space="preserve"> sont annoncés sur </w:t>
      </w:r>
      <w:r w:rsidR="00DA7806">
        <w:rPr>
          <w:b/>
        </w:rPr>
        <w:t xml:space="preserve">l’ENT le </w:t>
      </w:r>
      <w:r w:rsidR="008E2B87">
        <w:rPr>
          <w:b/>
        </w:rPr>
        <w:t>mercredi 4</w:t>
      </w:r>
      <w:r w:rsidR="00DA7806">
        <w:rPr>
          <w:b/>
        </w:rPr>
        <w:t xml:space="preserve"> mars</w:t>
      </w:r>
      <w:r w:rsidR="00ED2323">
        <w:rPr>
          <w:b/>
        </w:rPr>
        <w:t xml:space="preserve">. </w:t>
      </w:r>
    </w:p>
    <w:p w14:paraId="4471A286" w14:textId="007D542D" w:rsidR="003F7AC4" w:rsidRPr="00674B97" w:rsidRDefault="003F7AC4" w:rsidP="00586A28">
      <w:pPr>
        <w:pStyle w:val="Paragraphedeliste"/>
        <w:numPr>
          <w:ilvl w:val="0"/>
          <w:numId w:val="1"/>
        </w:numPr>
        <w:spacing w:after="0" w:line="240" w:lineRule="auto"/>
        <w:jc w:val="both"/>
      </w:pPr>
      <w:r w:rsidRPr="00674B97">
        <w:t>La participation à la demi-finale d</w:t>
      </w:r>
      <w:r w:rsidR="00A473AE">
        <w:t>e territoire</w:t>
      </w:r>
      <w:r w:rsidRPr="00674B97">
        <w:t xml:space="preserve"> est obligato</w:t>
      </w:r>
      <w:r w:rsidR="00586A28">
        <w:t>ire</w:t>
      </w:r>
      <w:r w:rsidR="00775331">
        <w:t>.</w:t>
      </w:r>
    </w:p>
    <w:p w14:paraId="5674C2F9" w14:textId="77777777" w:rsidR="003F7AC4" w:rsidRPr="00693C29" w:rsidRDefault="003F7AC4" w:rsidP="00586A28">
      <w:pPr>
        <w:spacing w:after="0" w:line="240" w:lineRule="auto"/>
        <w:jc w:val="both"/>
        <w:rPr>
          <w:b/>
          <w:color w:val="FF0000"/>
        </w:rPr>
      </w:pPr>
    </w:p>
    <w:p w14:paraId="5868B18F" w14:textId="77777777" w:rsidR="007D010E" w:rsidRPr="00E1160E" w:rsidRDefault="00040B7F" w:rsidP="00586A28">
      <w:pPr>
        <w:spacing w:after="0" w:line="240" w:lineRule="auto"/>
        <w:jc w:val="both"/>
        <w:rPr>
          <w:sz w:val="32"/>
          <w:szCs w:val="32"/>
        </w:rPr>
      </w:pPr>
      <w:r>
        <w:rPr>
          <w:b/>
          <w:sz w:val="32"/>
          <w:szCs w:val="32"/>
        </w:rPr>
        <w:t xml:space="preserve">Epreuve 2 : </w:t>
      </w:r>
      <w:r w:rsidR="00104B85" w:rsidRPr="00E1160E">
        <w:rPr>
          <w:b/>
          <w:sz w:val="32"/>
          <w:szCs w:val="32"/>
        </w:rPr>
        <w:t xml:space="preserve">Le vote des collégiens </w:t>
      </w:r>
    </w:p>
    <w:p w14:paraId="43709264" w14:textId="77777777" w:rsidR="00774AAF" w:rsidRDefault="00774AAF" w:rsidP="00586A28">
      <w:pPr>
        <w:spacing w:after="0" w:line="240" w:lineRule="auto"/>
        <w:jc w:val="both"/>
      </w:pPr>
    </w:p>
    <w:p w14:paraId="50ACDF31" w14:textId="32545F78" w:rsidR="00D35839" w:rsidRDefault="007D010E" w:rsidP="00586A28">
      <w:pPr>
        <w:spacing w:after="0" w:line="240" w:lineRule="auto"/>
        <w:jc w:val="both"/>
      </w:pPr>
      <w:r>
        <w:t>Tous les collégiens du Pas</w:t>
      </w:r>
      <w:r w:rsidR="00586A28">
        <w:t>-</w:t>
      </w:r>
      <w:r>
        <w:t>de</w:t>
      </w:r>
      <w:r w:rsidR="00586A28">
        <w:t>-</w:t>
      </w:r>
      <w:r>
        <w:t xml:space="preserve">Calais seront invités à voter pour leur sandwich préféré par le biais de l’ENT. Ils se prononceront sur les </w:t>
      </w:r>
      <w:r w:rsidR="00693C29">
        <w:t xml:space="preserve">6 </w:t>
      </w:r>
      <w:r>
        <w:t xml:space="preserve">recettes finalistes identifiées par le jury dont les éléments </w:t>
      </w:r>
      <w:r w:rsidR="00225CCB">
        <w:t>(fiches</w:t>
      </w:r>
      <w:r>
        <w:t xml:space="preserve"> techniques, photos, support promotionnel) seront consultables sur la page dédiée à l’</w:t>
      </w:r>
      <w:r w:rsidR="00225CCB">
        <w:t>opération. Chaque individu ne pourra voter qu’une seule fois !</w:t>
      </w:r>
    </w:p>
    <w:p w14:paraId="69DF500A" w14:textId="77777777" w:rsidR="00ED2323" w:rsidRDefault="00ED2323" w:rsidP="00586A28">
      <w:pPr>
        <w:spacing w:after="0" w:line="240" w:lineRule="auto"/>
        <w:jc w:val="both"/>
      </w:pPr>
    </w:p>
    <w:p w14:paraId="12FB44FA" w14:textId="3E1BA156" w:rsidR="0012445F" w:rsidRDefault="00BD0969" w:rsidP="00586A28">
      <w:pPr>
        <w:spacing w:after="0" w:line="240" w:lineRule="auto"/>
        <w:jc w:val="both"/>
      </w:pPr>
      <w:r>
        <w:t xml:space="preserve">La période de vote se déroulera du </w:t>
      </w:r>
      <w:r w:rsidR="008E2B87">
        <w:t xml:space="preserve">mercredi </w:t>
      </w:r>
      <w:r w:rsidR="00DA7806">
        <w:t>0</w:t>
      </w:r>
      <w:r w:rsidR="008E2B87">
        <w:t>4</w:t>
      </w:r>
      <w:r w:rsidR="00E1160E">
        <w:t xml:space="preserve"> </w:t>
      </w:r>
      <w:r w:rsidR="00DA7806">
        <w:t xml:space="preserve">mars au </w:t>
      </w:r>
      <w:r w:rsidR="008E2B87">
        <w:t xml:space="preserve">samedi </w:t>
      </w:r>
      <w:r w:rsidR="00DA7806">
        <w:t>04 avril 2020</w:t>
      </w:r>
      <w:r w:rsidR="00586A28">
        <w:t>.</w:t>
      </w:r>
      <w:r w:rsidR="00B560EE">
        <w:t xml:space="preserve"> </w:t>
      </w:r>
    </w:p>
    <w:p w14:paraId="51184F7A" w14:textId="2CADD60F" w:rsidR="00556C15" w:rsidRDefault="00556C15" w:rsidP="00586A28">
      <w:pPr>
        <w:spacing w:after="0" w:line="240" w:lineRule="auto"/>
        <w:jc w:val="both"/>
      </w:pPr>
    </w:p>
    <w:p w14:paraId="5E2D881E" w14:textId="77777777" w:rsidR="006D5E98" w:rsidRPr="006D5E98" w:rsidRDefault="006D5E98" w:rsidP="00586A28">
      <w:pPr>
        <w:spacing w:after="0" w:line="240" w:lineRule="auto"/>
        <w:jc w:val="both"/>
        <w:rPr>
          <w:sz w:val="24"/>
          <w:szCs w:val="24"/>
        </w:rPr>
      </w:pPr>
      <w:r w:rsidRPr="006D5E98">
        <w:rPr>
          <w:b/>
          <w:sz w:val="24"/>
          <w:szCs w:val="24"/>
        </w:rPr>
        <w:t>NOUVEAU</w:t>
      </w:r>
      <w:r w:rsidR="00556C15" w:rsidRPr="006D5E98">
        <w:rPr>
          <w:b/>
          <w:sz w:val="24"/>
          <w:szCs w:val="24"/>
        </w:rPr>
        <w:t> </w:t>
      </w:r>
      <w:r w:rsidR="00556C15" w:rsidRPr="006D5E98">
        <w:rPr>
          <w:sz w:val="24"/>
          <w:szCs w:val="24"/>
        </w:rPr>
        <w:t xml:space="preserve">: </w:t>
      </w:r>
    </w:p>
    <w:p w14:paraId="3A716603" w14:textId="472F4358" w:rsidR="006D5E98" w:rsidRPr="006D5E98" w:rsidRDefault="006D5E98" w:rsidP="006D5E98">
      <w:pPr>
        <w:pStyle w:val="Paragraphedeliste"/>
        <w:numPr>
          <w:ilvl w:val="0"/>
          <w:numId w:val="1"/>
        </w:numPr>
        <w:spacing w:after="0" w:line="240" w:lineRule="auto"/>
        <w:jc w:val="both"/>
        <w:rPr>
          <w:b/>
        </w:rPr>
      </w:pPr>
      <w:r w:rsidRPr="006D5E98">
        <w:rPr>
          <w:b/>
        </w:rPr>
        <w:t>Le score se base sur la capacité des collégiens à mobiliser leur collège</w:t>
      </w:r>
    </w:p>
    <w:p w14:paraId="23F9D604" w14:textId="2F1F8EEA" w:rsidR="00556C15" w:rsidRDefault="006D5E98" w:rsidP="006D5E98">
      <w:pPr>
        <w:pStyle w:val="Paragraphedeliste"/>
        <w:numPr>
          <w:ilvl w:val="0"/>
          <w:numId w:val="1"/>
        </w:numPr>
        <w:spacing w:after="0" w:line="240" w:lineRule="auto"/>
        <w:jc w:val="both"/>
      </w:pPr>
      <w:r w:rsidRPr="006D5E98">
        <w:rPr>
          <w:b/>
        </w:rPr>
        <w:t>L</w:t>
      </w:r>
      <w:r w:rsidR="00556C15" w:rsidRPr="006D5E98">
        <w:rPr>
          <w:b/>
        </w:rPr>
        <w:t>e Département</w:t>
      </w:r>
      <w:r w:rsidR="008E2B87">
        <w:rPr>
          <w:b/>
        </w:rPr>
        <w:t xml:space="preserve">, avec l’aide du réseau </w:t>
      </w:r>
      <w:proofErr w:type="spellStart"/>
      <w:r w:rsidR="008E2B87">
        <w:rPr>
          <w:b/>
        </w:rPr>
        <w:t>Canopé</w:t>
      </w:r>
      <w:proofErr w:type="spellEnd"/>
      <w:r w:rsidR="008E2B87">
        <w:rPr>
          <w:b/>
        </w:rPr>
        <w:t>,</w:t>
      </w:r>
      <w:r w:rsidR="00556C15" w:rsidRPr="006D5E98">
        <w:rPr>
          <w:b/>
        </w:rPr>
        <w:t xml:space="preserve"> vous fournira un kit de communication personnalisable pour vous aider à convaincre</w:t>
      </w:r>
      <w:r w:rsidR="002B50F9" w:rsidRPr="002B50F9">
        <w:t xml:space="preserve"> après la clôture des inscriptions</w:t>
      </w:r>
      <w:r w:rsidR="002B50F9">
        <w:t xml:space="preserve"> (au retour des vacances de Toussaint)</w:t>
      </w:r>
      <w:r w:rsidR="00556C15" w:rsidRPr="006D5E98">
        <w:rPr>
          <w:b/>
        </w:rPr>
        <w:t>.</w:t>
      </w:r>
      <w:r w:rsidR="00556C15">
        <w:t xml:space="preserve">  </w:t>
      </w:r>
    </w:p>
    <w:p w14:paraId="6B7CF2D1" w14:textId="77777777" w:rsidR="00240CF3" w:rsidRDefault="00240CF3" w:rsidP="00586A28">
      <w:pPr>
        <w:spacing w:after="0" w:line="240" w:lineRule="auto"/>
        <w:jc w:val="both"/>
      </w:pPr>
    </w:p>
    <w:p w14:paraId="4C91ED0E" w14:textId="77777777" w:rsidR="0012445F" w:rsidRDefault="0012445F" w:rsidP="00586A28">
      <w:pPr>
        <w:spacing w:after="0" w:line="240" w:lineRule="auto"/>
        <w:jc w:val="both"/>
      </w:pPr>
    </w:p>
    <w:p w14:paraId="154021CF" w14:textId="2862E591" w:rsidR="00A26FE9" w:rsidRPr="00ED2323" w:rsidRDefault="00A26FE9" w:rsidP="00586A28">
      <w:pPr>
        <w:spacing w:after="0" w:line="240" w:lineRule="auto"/>
        <w:jc w:val="both"/>
        <w:rPr>
          <w:b/>
          <w:i/>
          <w:color w:val="FF0000"/>
          <w:sz w:val="32"/>
          <w:szCs w:val="32"/>
        </w:rPr>
      </w:pPr>
      <w:r w:rsidRPr="00C13B78">
        <w:rPr>
          <w:b/>
          <w:sz w:val="32"/>
          <w:szCs w:val="32"/>
        </w:rPr>
        <w:t xml:space="preserve">Epreuve </w:t>
      </w:r>
      <w:r w:rsidR="00040B7F">
        <w:rPr>
          <w:b/>
          <w:sz w:val="32"/>
          <w:szCs w:val="32"/>
        </w:rPr>
        <w:t>3</w:t>
      </w:r>
      <w:r w:rsidRPr="00C13B78">
        <w:rPr>
          <w:b/>
          <w:sz w:val="32"/>
          <w:szCs w:val="32"/>
        </w:rPr>
        <w:t> :</w:t>
      </w:r>
      <w:r w:rsidR="00794B17">
        <w:rPr>
          <w:b/>
          <w:sz w:val="32"/>
          <w:szCs w:val="32"/>
        </w:rPr>
        <w:t xml:space="preserve"> la finale </w:t>
      </w:r>
      <w:r w:rsidR="007D010E">
        <w:rPr>
          <w:b/>
          <w:sz w:val="32"/>
          <w:szCs w:val="32"/>
        </w:rPr>
        <w:t xml:space="preserve">dans les locaux du </w:t>
      </w:r>
      <w:r w:rsidR="00794B17">
        <w:rPr>
          <w:b/>
          <w:sz w:val="32"/>
          <w:szCs w:val="32"/>
        </w:rPr>
        <w:t>Département du Pas</w:t>
      </w:r>
      <w:r w:rsidR="00586A28">
        <w:rPr>
          <w:b/>
          <w:sz w:val="32"/>
          <w:szCs w:val="32"/>
        </w:rPr>
        <w:t>-</w:t>
      </w:r>
      <w:r w:rsidR="00794B17">
        <w:rPr>
          <w:b/>
          <w:sz w:val="32"/>
          <w:szCs w:val="32"/>
        </w:rPr>
        <w:t>de</w:t>
      </w:r>
      <w:r w:rsidR="00586A28">
        <w:rPr>
          <w:b/>
          <w:sz w:val="32"/>
          <w:szCs w:val="32"/>
        </w:rPr>
        <w:t>-</w:t>
      </w:r>
      <w:r w:rsidR="00794B17">
        <w:rPr>
          <w:b/>
          <w:sz w:val="32"/>
          <w:szCs w:val="32"/>
        </w:rPr>
        <w:t>Calais</w:t>
      </w:r>
      <w:r w:rsidR="007D010E">
        <w:rPr>
          <w:b/>
          <w:sz w:val="32"/>
          <w:szCs w:val="32"/>
        </w:rPr>
        <w:t xml:space="preserve"> </w:t>
      </w:r>
      <w:r w:rsidR="002B50F9">
        <w:rPr>
          <w:b/>
          <w:sz w:val="32"/>
          <w:szCs w:val="32"/>
        </w:rPr>
        <w:t>le mercredi 8 avril 2010</w:t>
      </w:r>
      <w:r w:rsidR="00AD26BE">
        <w:rPr>
          <w:b/>
          <w:sz w:val="32"/>
          <w:szCs w:val="32"/>
        </w:rPr>
        <w:t xml:space="preserve"> </w:t>
      </w:r>
      <w:r w:rsidR="007D010E">
        <w:rPr>
          <w:b/>
          <w:sz w:val="32"/>
          <w:szCs w:val="32"/>
        </w:rPr>
        <w:t>à Arras</w:t>
      </w:r>
    </w:p>
    <w:p w14:paraId="585DAF01" w14:textId="77777777" w:rsidR="007D010E" w:rsidRDefault="007D010E" w:rsidP="00586A28">
      <w:pPr>
        <w:spacing w:after="0" w:line="240" w:lineRule="auto"/>
        <w:jc w:val="both"/>
        <w:rPr>
          <w:b/>
        </w:rPr>
      </w:pPr>
    </w:p>
    <w:p w14:paraId="1D0FAB08" w14:textId="7ACA897A" w:rsidR="00C13B78" w:rsidRDefault="00E1160E" w:rsidP="00586A28">
      <w:pPr>
        <w:spacing w:after="0" w:line="240" w:lineRule="auto"/>
        <w:jc w:val="both"/>
      </w:pPr>
      <w:r>
        <w:rPr>
          <w:b/>
        </w:rPr>
        <w:t>6</w:t>
      </w:r>
      <w:r w:rsidR="00C13B78" w:rsidRPr="00DF011E">
        <w:rPr>
          <w:b/>
        </w:rPr>
        <w:t xml:space="preserve"> équipes finalistes</w:t>
      </w:r>
      <w:r w:rsidR="00C13B78">
        <w:t xml:space="preserve"> seront inv</w:t>
      </w:r>
      <w:r w:rsidR="00040B7F">
        <w:t xml:space="preserve">itées à participer à la finale qui se déroulera </w:t>
      </w:r>
      <w:r w:rsidR="002B50F9">
        <w:t>le mercredi 8 avril 2020</w:t>
      </w:r>
      <w:r w:rsidR="00040B7F">
        <w:t xml:space="preserve"> d</w:t>
      </w:r>
      <w:r w:rsidR="007C7CA7">
        <w:t>ans</w:t>
      </w:r>
      <w:r w:rsidR="00040B7F">
        <w:t xml:space="preserve"> les bâtiments départementaux à Arras</w:t>
      </w:r>
      <w:r w:rsidR="00586A28">
        <w:t>.</w:t>
      </w:r>
    </w:p>
    <w:p w14:paraId="7D211A6F" w14:textId="77777777" w:rsidR="00040B7F" w:rsidRDefault="00040B7F" w:rsidP="00586A28">
      <w:pPr>
        <w:spacing w:after="0" w:line="240" w:lineRule="auto"/>
        <w:jc w:val="both"/>
      </w:pPr>
      <w:r>
        <w:t xml:space="preserve">Comme lors de la demi – finale, les équipes auront à : </w:t>
      </w:r>
    </w:p>
    <w:p w14:paraId="7A000DEE" w14:textId="77777777" w:rsidR="00040B7F" w:rsidRDefault="00040B7F" w:rsidP="00586A28">
      <w:pPr>
        <w:pStyle w:val="Paragraphedeliste"/>
        <w:numPr>
          <w:ilvl w:val="0"/>
          <w:numId w:val="1"/>
        </w:numPr>
        <w:spacing w:after="0" w:line="240" w:lineRule="auto"/>
        <w:jc w:val="both"/>
      </w:pPr>
      <w:r>
        <w:t>Préparer en direct leur recette</w:t>
      </w:r>
    </w:p>
    <w:p w14:paraId="6F235C2B" w14:textId="1AB1DC84" w:rsidR="00040B7F" w:rsidRDefault="00040B7F" w:rsidP="00586A28">
      <w:pPr>
        <w:pStyle w:val="Paragraphedeliste"/>
        <w:numPr>
          <w:ilvl w:val="0"/>
          <w:numId w:val="1"/>
        </w:numPr>
        <w:spacing w:after="0" w:line="240" w:lineRule="auto"/>
        <w:jc w:val="both"/>
      </w:pPr>
      <w:r>
        <w:t xml:space="preserve">Présenter leur recette ainsi que leur document promotionnel </w:t>
      </w:r>
      <w:r w:rsidR="002B50F9">
        <w:t>en anglais</w:t>
      </w:r>
    </w:p>
    <w:p w14:paraId="3A93CF70" w14:textId="77777777" w:rsidR="00586A28" w:rsidRDefault="00586A28" w:rsidP="00586A28">
      <w:pPr>
        <w:spacing w:after="0" w:line="240" w:lineRule="auto"/>
        <w:jc w:val="both"/>
      </w:pPr>
    </w:p>
    <w:p w14:paraId="5389D23B" w14:textId="77777777" w:rsidR="00040B7F" w:rsidRDefault="00040B7F" w:rsidP="00586A28">
      <w:pPr>
        <w:spacing w:after="0" w:line="240" w:lineRule="auto"/>
        <w:jc w:val="both"/>
      </w:pPr>
      <w:r>
        <w:t xml:space="preserve">Les équipes ont la possibilité de modifier à la marge leur recette et document pour prendre en considération les avis et suggestions formulées par le jury de la demi – finale. </w:t>
      </w:r>
    </w:p>
    <w:p w14:paraId="6952F367" w14:textId="77777777" w:rsidR="00403E53" w:rsidRDefault="00403E53" w:rsidP="00586A28">
      <w:pPr>
        <w:spacing w:after="0" w:line="240" w:lineRule="auto"/>
        <w:jc w:val="both"/>
        <w:rPr>
          <w:b/>
        </w:rPr>
      </w:pPr>
    </w:p>
    <w:p w14:paraId="2E50ABAF" w14:textId="77777777" w:rsidR="00040B7F" w:rsidRDefault="00040B7F" w:rsidP="00586A28">
      <w:pPr>
        <w:spacing w:after="0" w:line="240" w:lineRule="auto"/>
        <w:jc w:val="both"/>
        <w:rPr>
          <w:b/>
        </w:rPr>
      </w:pPr>
      <w:r>
        <w:rPr>
          <w:b/>
        </w:rPr>
        <w:t xml:space="preserve">Le jury : </w:t>
      </w:r>
    </w:p>
    <w:p w14:paraId="67D71650" w14:textId="12013E2F" w:rsidR="00040B7F" w:rsidRDefault="00040B7F" w:rsidP="00586A28">
      <w:pPr>
        <w:spacing w:after="0" w:line="240" w:lineRule="auto"/>
        <w:jc w:val="both"/>
      </w:pPr>
      <w:r>
        <w:t>Le jury de la finale sera composé de professionnels</w:t>
      </w:r>
      <w:r w:rsidR="002B50F9">
        <w:t xml:space="preserve"> de la restauration</w:t>
      </w:r>
      <w:r>
        <w:t>, et de représentants du Conseil départemental</w:t>
      </w:r>
      <w:r w:rsidR="00586A28">
        <w:t>.</w:t>
      </w:r>
    </w:p>
    <w:p w14:paraId="417FEEAD" w14:textId="5FDE4B49" w:rsidR="00040B7F" w:rsidRDefault="00040B7F" w:rsidP="00586A28">
      <w:pPr>
        <w:spacing w:after="0" w:line="240" w:lineRule="auto"/>
        <w:jc w:val="both"/>
      </w:pPr>
      <w:r>
        <w:t xml:space="preserve">Le vainqueur de la </w:t>
      </w:r>
      <w:r w:rsidR="00586A28">
        <w:t>S</w:t>
      </w:r>
      <w:r>
        <w:t xml:space="preserve">andwich </w:t>
      </w:r>
      <w:proofErr w:type="spellStart"/>
      <w:r w:rsidR="00586A28">
        <w:t>W</w:t>
      </w:r>
      <w:r w:rsidR="00B560EE">
        <w:t>eek</w:t>
      </w:r>
      <w:proofErr w:type="spellEnd"/>
      <w:r w:rsidR="00B560EE">
        <w:t xml:space="preserve"> 2020</w:t>
      </w:r>
      <w:r>
        <w:t xml:space="preserve"> sera l’équipe qui obtiendra le </w:t>
      </w:r>
      <w:r w:rsidRPr="00040B7F">
        <w:rPr>
          <w:b/>
        </w:rPr>
        <w:t>score cumulé</w:t>
      </w:r>
      <w:r>
        <w:t xml:space="preserve"> (demi – finale, vote des collégiens et final</w:t>
      </w:r>
      <w:r w:rsidR="00586A28">
        <w:t>e) le plus important.</w:t>
      </w:r>
    </w:p>
    <w:p w14:paraId="63F4471A" w14:textId="77777777" w:rsidR="00403E53" w:rsidRDefault="00403E53" w:rsidP="00586A28">
      <w:pPr>
        <w:spacing w:after="0" w:line="240" w:lineRule="auto"/>
        <w:jc w:val="both"/>
      </w:pPr>
    </w:p>
    <w:p w14:paraId="16104B2B" w14:textId="77777777" w:rsidR="00B560EE" w:rsidRDefault="00B560EE" w:rsidP="00586A28">
      <w:pPr>
        <w:spacing w:after="0" w:line="240" w:lineRule="auto"/>
        <w:jc w:val="both"/>
        <w:rPr>
          <w:b/>
          <w:sz w:val="32"/>
          <w:szCs w:val="32"/>
        </w:rPr>
      </w:pPr>
    </w:p>
    <w:p w14:paraId="2E952EA8" w14:textId="77777777" w:rsidR="002B50F9" w:rsidRDefault="002B50F9">
      <w:pPr>
        <w:rPr>
          <w:b/>
          <w:sz w:val="32"/>
          <w:szCs w:val="32"/>
        </w:rPr>
      </w:pPr>
      <w:r>
        <w:rPr>
          <w:b/>
          <w:sz w:val="32"/>
          <w:szCs w:val="32"/>
        </w:rPr>
        <w:br w:type="page"/>
      </w:r>
    </w:p>
    <w:p w14:paraId="07A6CF63" w14:textId="34A33B01" w:rsidR="00B560EE" w:rsidRDefault="00B560EE" w:rsidP="00586A28">
      <w:pPr>
        <w:spacing w:after="0" w:line="240" w:lineRule="auto"/>
        <w:jc w:val="both"/>
        <w:rPr>
          <w:b/>
          <w:sz w:val="32"/>
          <w:szCs w:val="32"/>
        </w:rPr>
      </w:pPr>
      <w:r>
        <w:rPr>
          <w:b/>
          <w:sz w:val="32"/>
          <w:szCs w:val="32"/>
        </w:rPr>
        <w:lastRenderedPageBreak/>
        <w:t>Nouveau</w:t>
      </w:r>
      <w:r w:rsidR="002B50F9">
        <w:rPr>
          <w:b/>
          <w:sz w:val="32"/>
          <w:szCs w:val="32"/>
        </w:rPr>
        <w:t>té 2020</w:t>
      </w:r>
      <w:r>
        <w:rPr>
          <w:b/>
          <w:sz w:val="32"/>
          <w:szCs w:val="32"/>
        </w:rPr>
        <w:t> </w:t>
      </w:r>
      <w:r w:rsidR="002B50F9">
        <w:rPr>
          <w:b/>
          <w:sz w:val="32"/>
          <w:szCs w:val="32"/>
        </w:rPr>
        <w:t>! Récompense pour les lauréats :</w:t>
      </w:r>
      <w:r>
        <w:rPr>
          <w:b/>
          <w:sz w:val="32"/>
          <w:szCs w:val="32"/>
        </w:rPr>
        <w:t xml:space="preserve"> une journée découverte dans Kent</w:t>
      </w:r>
    </w:p>
    <w:p w14:paraId="221DE54C" w14:textId="77777777" w:rsidR="00B560EE" w:rsidRDefault="00B560EE" w:rsidP="00586A28">
      <w:pPr>
        <w:spacing w:after="0" w:line="240" w:lineRule="auto"/>
        <w:jc w:val="both"/>
        <w:rPr>
          <w:b/>
          <w:sz w:val="32"/>
          <w:szCs w:val="32"/>
        </w:rPr>
      </w:pPr>
    </w:p>
    <w:p w14:paraId="57A4E66A" w14:textId="3143888C" w:rsidR="00B560EE" w:rsidRPr="00B560EE" w:rsidRDefault="00B560EE" w:rsidP="00586A28">
      <w:pPr>
        <w:spacing w:after="0" w:line="240" w:lineRule="auto"/>
        <w:jc w:val="both"/>
      </w:pPr>
      <w:r w:rsidRPr="00B560EE">
        <w:t xml:space="preserve">Le groupe vainqueur sera récompensé par une journée découverte du Kent, autour de la thématique alimentaire et gastronomique, organisée, animée et prise en charge par le Département. Cette journée aura lieu au mois de juin. </w:t>
      </w:r>
    </w:p>
    <w:p w14:paraId="612C04D4" w14:textId="77777777" w:rsidR="00B560EE" w:rsidRDefault="00B560EE" w:rsidP="00586A28">
      <w:pPr>
        <w:spacing w:after="0" w:line="240" w:lineRule="auto"/>
        <w:jc w:val="both"/>
        <w:rPr>
          <w:b/>
          <w:sz w:val="32"/>
          <w:szCs w:val="32"/>
        </w:rPr>
      </w:pPr>
    </w:p>
    <w:p w14:paraId="2D588BA2" w14:textId="394A3511" w:rsidR="00403E53" w:rsidRPr="00674B97" w:rsidRDefault="00B560EE" w:rsidP="00586A28">
      <w:pPr>
        <w:spacing w:after="0" w:line="240" w:lineRule="auto"/>
        <w:jc w:val="both"/>
      </w:pPr>
      <w:r>
        <w:rPr>
          <w:b/>
          <w:sz w:val="32"/>
          <w:szCs w:val="32"/>
        </w:rPr>
        <w:t>L</w:t>
      </w:r>
      <w:r w:rsidR="00D23E1A" w:rsidRPr="00674B97">
        <w:rPr>
          <w:b/>
          <w:sz w:val="32"/>
          <w:szCs w:val="32"/>
        </w:rPr>
        <w:t>es transports :</w:t>
      </w:r>
    </w:p>
    <w:p w14:paraId="38F1A1DD" w14:textId="77777777" w:rsidR="00774AAF" w:rsidRDefault="00774AAF" w:rsidP="00586A28">
      <w:pPr>
        <w:spacing w:after="0" w:line="240" w:lineRule="auto"/>
        <w:jc w:val="both"/>
      </w:pPr>
    </w:p>
    <w:p w14:paraId="28DB7739" w14:textId="213AF9D9" w:rsidR="00403E53" w:rsidRDefault="00403E53" w:rsidP="00586A28">
      <w:pPr>
        <w:spacing w:after="0" w:line="240" w:lineRule="auto"/>
        <w:jc w:val="both"/>
      </w:pPr>
      <w:r>
        <w:t>Le Département prend en charge le transport des collégiens pour cette opération (demi – finale</w:t>
      </w:r>
      <w:r w:rsidR="002B50F9">
        <w:t>,</w:t>
      </w:r>
      <w:r>
        <w:t xml:space="preserve"> et finale à Arras). </w:t>
      </w:r>
    </w:p>
    <w:p w14:paraId="412B1BBB" w14:textId="77777777" w:rsidR="002B50F9" w:rsidRDefault="00D23E1A" w:rsidP="00586A28">
      <w:pPr>
        <w:autoSpaceDE w:val="0"/>
        <w:autoSpaceDN w:val="0"/>
        <w:adjustRightInd w:val="0"/>
        <w:spacing w:after="0" w:line="240" w:lineRule="auto"/>
        <w:jc w:val="both"/>
      </w:pPr>
      <w:r w:rsidRPr="00674B97">
        <w:t xml:space="preserve">Les collèges sont invités à </w:t>
      </w:r>
    </w:p>
    <w:p w14:paraId="6A1D78FD" w14:textId="6037E258" w:rsidR="002B50F9" w:rsidRDefault="00D23E1A" w:rsidP="002B50F9">
      <w:pPr>
        <w:pStyle w:val="Paragraphedeliste"/>
        <w:numPr>
          <w:ilvl w:val="0"/>
          <w:numId w:val="1"/>
        </w:numPr>
        <w:autoSpaceDE w:val="0"/>
        <w:autoSpaceDN w:val="0"/>
        <w:adjustRightInd w:val="0"/>
        <w:spacing w:after="0" w:line="240" w:lineRule="auto"/>
        <w:jc w:val="both"/>
      </w:pPr>
      <w:proofErr w:type="gramStart"/>
      <w:r w:rsidRPr="002B50F9">
        <w:rPr>
          <w:u w:val="single"/>
        </w:rPr>
        <w:t>réserver</w:t>
      </w:r>
      <w:proofErr w:type="gramEnd"/>
      <w:r w:rsidRPr="002B50F9">
        <w:rPr>
          <w:u w:val="single"/>
        </w:rPr>
        <w:t xml:space="preserve"> leur transport </w:t>
      </w:r>
      <w:r w:rsidR="002B50F9" w:rsidRPr="002B50F9">
        <w:t xml:space="preserve">(en tenant compte des circuits de ramassage </w:t>
      </w:r>
      <w:r w:rsidR="002B50F9">
        <w:t>proposés</w:t>
      </w:r>
      <w:r w:rsidR="002B50F9" w:rsidRPr="002B50F9">
        <w:t xml:space="preserve"> par le Département </w:t>
      </w:r>
      <w:r w:rsidR="002B50F9">
        <w:t xml:space="preserve">à la clôture des inscriptions, </w:t>
      </w:r>
      <w:r w:rsidR="002B50F9" w:rsidRPr="002B50F9">
        <w:t xml:space="preserve">pour optimiser le </w:t>
      </w:r>
      <w:r w:rsidR="002B50F9">
        <w:t>transport</w:t>
      </w:r>
      <w:r w:rsidR="002B50F9" w:rsidRPr="002B50F9">
        <w:t xml:space="preserve"> des collèges proches) </w:t>
      </w:r>
    </w:p>
    <w:p w14:paraId="20DA3FD4" w14:textId="77777777" w:rsidR="002B50F9" w:rsidRDefault="00D23E1A" w:rsidP="002B50F9">
      <w:pPr>
        <w:pStyle w:val="Paragraphedeliste"/>
        <w:numPr>
          <w:ilvl w:val="0"/>
          <w:numId w:val="1"/>
        </w:numPr>
        <w:autoSpaceDE w:val="0"/>
        <w:autoSpaceDN w:val="0"/>
        <w:adjustRightInd w:val="0"/>
        <w:spacing w:after="0" w:line="240" w:lineRule="auto"/>
        <w:jc w:val="both"/>
      </w:pPr>
      <w:proofErr w:type="gramStart"/>
      <w:r w:rsidRPr="002B50F9">
        <w:t>et</w:t>
      </w:r>
      <w:proofErr w:type="gramEnd"/>
      <w:r w:rsidRPr="002B50F9">
        <w:t xml:space="preserve"> à</w:t>
      </w:r>
      <w:r w:rsidRPr="002B50F9">
        <w:rPr>
          <w:u w:val="single"/>
        </w:rPr>
        <w:t xml:space="preserve"> régler la facture</w:t>
      </w:r>
      <w:r w:rsidRPr="00674B97">
        <w:t xml:space="preserve"> </w:t>
      </w:r>
    </w:p>
    <w:p w14:paraId="06799AAE" w14:textId="07B75F93" w:rsidR="00D23E1A" w:rsidRPr="00674B97" w:rsidRDefault="00D23E1A" w:rsidP="002B50F9">
      <w:pPr>
        <w:pStyle w:val="Paragraphedeliste"/>
        <w:numPr>
          <w:ilvl w:val="0"/>
          <w:numId w:val="1"/>
        </w:numPr>
        <w:autoSpaceDE w:val="0"/>
        <w:autoSpaceDN w:val="0"/>
        <w:adjustRightInd w:val="0"/>
        <w:spacing w:after="0" w:line="240" w:lineRule="auto"/>
        <w:jc w:val="both"/>
      </w:pPr>
      <w:proofErr w:type="gramStart"/>
      <w:r w:rsidRPr="00674B97">
        <w:t>puis</w:t>
      </w:r>
      <w:proofErr w:type="gramEnd"/>
      <w:r w:rsidRPr="00674B97">
        <w:t xml:space="preserve"> à solliciter le Département pour un </w:t>
      </w:r>
      <w:r w:rsidRPr="002B50F9">
        <w:rPr>
          <w:u w:val="single"/>
        </w:rPr>
        <w:t>remboursement</w:t>
      </w:r>
      <w:r w:rsidRPr="00674B97">
        <w:t xml:space="preserve"> des frais. La participation du Département sera versée sur présentation des factures acquittées.</w:t>
      </w:r>
    </w:p>
    <w:p w14:paraId="35365C28" w14:textId="1FE0FD3D" w:rsidR="00674B97" w:rsidRDefault="00674B97" w:rsidP="00586A28">
      <w:pPr>
        <w:spacing w:after="0" w:line="240" w:lineRule="auto"/>
        <w:jc w:val="both"/>
      </w:pPr>
    </w:p>
    <w:p w14:paraId="017A4C04" w14:textId="77777777" w:rsidR="00403E53" w:rsidRPr="00513869" w:rsidRDefault="00403E53" w:rsidP="00586A28">
      <w:pPr>
        <w:spacing w:after="0" w:line="240" w:lineRule="auto"/>
        <w:rPr>
          <w:rFonts w:cstheme="minorHAnsi"/>
          <w:b/>
          <w:sz w:val="32"/>
          <w:szCs w:val="32"/>
        </w:rPr>
      </w:pPr>
      <w:r w:rsidRPr="00513869">
        <w:rPr>
          <w:rFonts w:cstheme="minorHAnsi"/>
          <w:b/>
          <w:sz w:val="32"/>
          <w:szCs w:val="32"/>
        </w:rPr>
        <w:t>Une question ?</w:t>
      </w:r>
    </w:p>
    <w:p w14:paraId="4BC2F4FE" w14:textId="77777777" w:rsidR="00774AAF" w:rsidRPr="00513869" w:rsidRDefault="00774AAF" w:rsidP="00586A28">
      <w:pPr>
        <w:pStyle w:val="NormalWeb"/>
        <w:spacing w:before="0" w:beforeAutospacing="0" w:after="0" w:afterAutospacing="0"/>
        <w:jc w:val="both"/>
        <w:rPr>
          <w:rFonts w:asciiTheme="minorHAnsi" w:eastAsiaTheme="minorHAnsi" w:hAnsiTheme="minorHAnsi" w:cstheme="minorHAnsi"/>
          <w:sz w:val="22"/>
          <w:szCs w:val="22"/>
          <w:lang w:eastAsia="en-US"/>
        </w:rPr>
      </w:pPr>
    </w:p>
    <w:p w14:paraId="113D8F51" w14:textId="3F3AE7AC" w:rsidR="00403E53" w:rsidRPr="00513869" w:rsidRDefault="00403E53" w:rsidP="00586A28">
      <w:pPr>
        <w:pStyle w:val="NormalWeb"/>
        <w:spacing w:before="0" w:beforeAutospacing="0" w:after="0" w:afterAutospacing="0"/>
        <w:jc w:val="both"/>
        <w:rPr>
          <w:rFonts w:asciiTheme="minorHAnsi" w:eastAsiaTheme="minorHAnsi" w:hAnsiTheme="minorHAnsi" w:cstheme="minorHAnsi"/>
          <w:sz w:val="22"/>
          <w:szCs w:val="22"/>
          <w:lang w:eastAsia="en-US"/>
        </w:rPr>
      </w:pPr>
      <w:r w:rsidRPr="00513869">
        <w:rPr>
          <w:rFonts w:asciiTheme="minorHAnsi" w:eastAsiaTheme="minorHAnsi" w:hAnsiTheme="minorHAnsi" w:cstheme="minorHAnsi"/>
          <w:sz w:val="22"/>
          <w:szCs w:val="22"/>
          <w:lang w:eastAsia="en-US"/>
        </w:rPr>
        <w:t xml:space="preserve">Pour toute demande d’informations complémentaires, veuillez contacter </w:t>
      </w:r>
      <w:r w:rsidR="00B560EE" w:rsidRPr="00513869">
        <w:rPr>
          <w:rFonts w:asciiTheme="minorHAnsi" w:eastAsiaTheme="minorHAnsi" w:hAnsiTheme="minorHAnsi" w:cstheme="minorHAnsi"/>
          <w:sz w:val="22"/>
          <w:szCs w:val="22"/>
          <w:lang w:eastAsia="en-US"/>
        </w:rPr>
        <w:t>Stéphanie Curtet</w:t>
      </w:r>
      <w:r w:rsidRPr="00513869">
        <w:rPr>
          <w:rFonts w:asciiTheme="minorHAnsi" w:eastAsiaTheme="minorHAnsi" w:hAnsiTheme="minorHAnsi" w:cstheme="minorHAnsi"/>
          <w:b/>
          <w:bCs/>
          <w:sz w:val="22"/>
          <w:szCs w:val="22"/>
          <w:lang w:eastAsia="en-US"/>
        </w:rPr>
        <w:t xml:space="preserve"> </w:t>
      </w:r>
      <w:r w:rsidRPr="00513869">
        <w:rPr>
          <w:rFonts w:asciiTheme="minorHAnsi" w:eastAsiaTheme="minorHAnsi" w:hAnsiTheme="minorHAnsi" w:cstheme="minorHAnsi"/>
          <w:sz w:val="22"/>
          <w:szCs w:val="22"/>
          <w:lang w:eastAsia="en-US"/>
        </w:rPr>
        <w:t>:</w:t>
      </w:r>
    </w:p>
    <w:p w14:paraId="3DCFE675" w14:textId="77777777" w:rsidR="00FA2BC3" w:rsidRPr="00513869" w:rsidRDefault="00B560EE" w:rsidP="00B560EE">
      <w:pPr>
        <w:pStyle w:val="NormalWeb"/>
        <w:spacing w:before="0" w:beforeAutospacing="0" w:after="0" w:afterAutospacing="0"/>
        <w:jc w:val="both"/>
        <w:rPr>
          <w:rFonts w:asciiTheme="minorHAnsi" w:eastAsiaTheme="minorHAnsi" w:hAnsiTheme="minorHAnsi" w:cstheme="minorHAnsi"/>
          <w:sz w:val="22"/>
          <w:szCs w:val="22"/>
          <w:lang w:eastAsia="en-US"/>
        </w:rPr>
      </w:pPr>
      <w:r w:rsidRPr="00513869">
        <w:rPr>
          <w:rFonts w:asciiTheme="minorHAnsi" w:eastAsiaTheme="minorHAnsi" w:hAnsiTheme="minorHAnsi" w:cstheme="minorHAnsi"/>
          <w:sz w:val="22"/>
          <w:szCs w:val="22"/>
          <w:lang w:eastAsia="en-US"/>
        </w:rPr>
        <w:t>03 21 99 05 76</w:t>
      </w:r>
      <w:r w:rsidR="00403E53" w:rsidRPr="00513869">
        <w:rPr>
          <w:rFonts w:asciiTheme="minorHAnsi" w:eastAsiaTheme="minorHAnsi" w:hAnsiTheme="minorHAnsi" w:cstheme="minorHAnsi"/>
          <w:sz w:val="22"/>
          <w:szCs w:val="22"/>
          <w:lang w:eastAsia="en-US"/>
        </w:rPr>
        <w:t xml:space="preserve"> - </w:t>
      </w:r>
      <w:hyperlink r:id="rId8" w:history="1">
        <w:r w:rsidRPr="00513869">
          <w:rPr>
            <w:rStyle w:val="Lienhypertexte"/>
            <w:rFonts w:asciiTheme="minorHAnsi" w:eastAsiaTheme="minorHAnsi" w:hAnsiTheme="minorHAnsi" w:cstheme="minorHAnsi"/>
            <w:sz w:val="22"/>
            <w:szCs w:val="22"/>
            <w:lang w:eastAsia="en-US"/>
          </w:rPr>
          <w:t>Curtet.Stephanie@pasdecalais.fr</w:t>
        </w:r>
      </w:hyperlink>
      <w:r w:rsidRPr="00513869">
        <w:rPr>
          <w:rFonts w:asciiTheme="minorHAnsi" w:eastAsiaTheme="minorHAnsi" w:hAnsiTheme="minorHAnsi" w:cstheme="minorHAnsi"/>
          <w:sz w:val="22"/>
          <w:szCs w:val="22"/>
          <w:lang w:eastAsia="en-US"/>
        </w:rPr>
        <w:t xml:space="preserve"> </w:t>
      </w:r>
    </w:p>
    <w:p w14:paraId="155A816C" w14:textId="77777777" w:rsidR="00FA2BC3" w:rsidRPr="00513869" w:rsidRDefault="00FA2BC3" w:rsidP="00B560EE">
      <w:pPr>
        <w:pStyle w:val="NormalWeb"/>
        <w:spacing w:before="0" w:beforeAutospacing="0" w:after="0" w:afterAutospacing="0"/>
        <w:jc w:val="both"/>
        <w:rPr>
          <w:rFonts w:asciiTheme="minorHAnsi" w:eastAsiaTheme="minorHAnsi" w:hAnsiTheme="minorHAnsi" w:cstheme="minorHAnsi"/>
          <w:sz w:val="22"/>
          <w:szCs w:val="22"/>
          <w:lang w:eastAsia="en-US"/>
        </w:rPr>
      </w:pPr>
    </w:p>
    <w:p w14:paraId="13087496" w14:textId="77777777" w:rsidR="00FA2BC3" w:rsidRPr="00513869" w:rsidRDefault="00FA2BC3" w:rsidP="00FA2BC3">
      <w:pPr>
        <w:pStyle w:val="NormalWeb"/>
        <w:spacing w:before="0" w:beforeAutospacing="0" w:after="0" w:afterAutospacing="0"/>
        <w:jc w:val="center"/>
        <w:rPr>
          <w:rFonts w:asciiTheme="minorHAnsi" w:eastAsiaTheme="minorHAnsi" w:hAnsiTheme="minorHAnsi" w:cstheme="minorHAnsi"/>
          <w:sz w:val="22"/>
          <w:szCs w:val="22"/>
          <w:lang w:eastAsia="en-US"/>
        </w:rPr>
      </w:pPr>
    </w:p>
    <w:p w14:paraId="5E28F6AF" w14:textId="3BF8FC2E" w:rsidR="00586A28" w:rsidRDefault="0022183C" w:rsidP="00FA2BC3">
      <w:pPr>
        <w:pStyle w:val="NormalWeb"/>
        <w:spacing w:before="0" w:beforeAutospacing="0" w:after="0" w:afterAutospacing="0"/>
        <w:jc w:val="center"/>
      </w:pPr>
      <w:hyperlink r:id="rId9" w:history="1">
        <w:r w:rsidR="00FA2BC3" w:rsidRPr="00513869">
          <w:rPr>
            <w:rStyle w:val="Lienhypertexte"/>
            <w:rFonts w:asciiTheme="minorHAnsi" w:hAnsiTheme="minorHAnsi" w:cstheme="minorHAnsi"/>
          </w:rPr>
          <w:t>https://colleges62.savoirsnumeriques62.fr/espace-restauration/sandwich-week-challenge/</w:t>
        </w:r>
      </w:hyperlink>
      <w:r w:rsidR="00586A28">
        <w:br w:type="page"/>
      </w:r>
    </w:p>
    <w:p w14:paraId="648C7B4D" w14:textId="77777777" w:rsidR="00403E53" w:rsidRDefault="00403E53" w:rsidP="00586A28">
      <w:pPr>
        <w:spacing w:after="0" w:line="240" w:lineRule="auto"/>
        <w:jc w:val="center"/>
        <w:rPr>
          <w:b/>
          <w:sz w:val="32"/>
          <w:szCs w:val="32"/>
        </w:rPr>
      </w:pPr>
      <w:r w:rsidRPr="00403E53">
        <w:rPr>
          <w:b/>
          <w:sz w:val="32"/>
          <w:szCs w:val="32"/>
        </w:rPr>
        <w:lastRenderedPageBreak/>
        <w:t>Le barème</w:t>
      </w:r>
    </w:p>
    <w:p w14:paraId="7C63301B" w14:textId="77777777" w:rsidR="00774AAF" w:rsidRPr="00403E53" w:rsidRDefault="00774AAF" w:rsidP="00774AAF">
      <w:pPr>
        <w:spacing w:after="0" w:line="240" w:lineRule="auto"/>
        <w:rPr>
          <w:b/>
          <w:sz w:val="32"/>
          <w:szCs w:val="32"/>
        </w:rPr>
      </w:pPr>
    </w:p>
    <w:p w14:paraId="043974AC" w14:textId="77777777" w:rsidR="00403E53" w:rsidRDefault="00BF4B06" w:rsidP="00586A28">
      <w:pPr>
        <w:pStyle w:val="Paragraphedeliste"/>
        <w:numPr>
          <w:ilvl w:val="0"/>
          <w:numId w:val="4"/>
        </w:numPr>
        <w:spacing w:after="0" w:line="240" w:lineRule="auto"/>
        <w:jc w:val="both"/>
      </w:pPr>
      <w:r>
        <w:t xml:space="preserve">Lors des épreuves techniques </w:t>
      </w:r>
      <w:r w:rsidR="00982CD8">
        <w:t>(demi</w:t>
      </w:r>
      <w:r>
        <w:t xml:space="preserve"> – finales et finale)</w:t>
      </w:r>
    </w:p>
    <w:tbl>
      <w:tblPr>
        <w:tblStyle w:val="Grilledutableau"/>
        <w:tblW w:w="0" w:type="auto"/>
        <w:tblLook w:val="04A0" w:firstRow="1" w:lastRow="0" w:firstColumn="1" w:lastColumn="0" w:noHBand="0" w:noVBand="1"/>
      </w:tblPr>
      <w:tblGrid>
        <w:gridCol w:w="1637"/>
        <w:gridCol w:w="5419"/>
        <w:gridCol w:w="1361"/>
        <w:gridCol w:w="1361"/>
      </w:tblGrid>
      <w:tr w:rsidR="00403E53" w14:paraId="5A2E1230" w14:textId="77777777" w:rsidTr="00586A28">
        <w:tc>
          <w:tcPr>
            <w:tcW w:w="1637" w:type="dxa"/>
          </w:tcPr>
          <w:p w14:paraId="2B3D9D83" w14:textId="77777777" w:rsidR="00403E53" w:rsidRDefault="00403E53" w:rsidP="00586A28">
            <w:pPr>
              <w:jc w:val="both"/>
            </w:pPr>
          </w:p>
        </w:tc>
        <w:tc>
          <w:tcPr>
            <w:tcW w:w="5419" w:type="dxa"/>
          </w:tcPr>
          <w:p w14:paraId="75D078D0" w14:textId="77777777" w:rsidR="00403E53" w:rsidRDefault="00403E53" w:rsidP="00586A28">
            <w:pPr>
              <w:jc w:val="both"/>
            </w:pPr>
          </w:p>
        </w:tc>
        <w:tc>
          <w:tcPr>
            <w:tcW w:w="1361" w:type="dxa"/>
            <w:vAlign w:val="center"/>
          </w:tcPr>
          <w:p w14:paraId="59B7B5AD" w14:textId="77777777" w:rsidR="00403E53" w:rsidRDefault="0076677E" w:rsidP="00586A28">
            <w:pPr>
              <w:jc w:val="center"/>
            </w:pPr>
            <w:r>
              <w:t>Demi - finale</w:t>
            </w:r>
          </w:p>
        </w:tc>
        <w:tc>
          <w:tcPr>
            <w:tcW w:w="1361" w:type="dxa"/>
            <w:vAlign w:val="center"/>
          </w:tcPr>
          <w:p w14:paraId="77C1A043" w14:textId="77777777" w:rsidR="00403E53" w:rsidRDefault="0076677E" w:rsidP="00586A28">
            <w:pPr>
              <w:jc w:val="center"/>
            </w:pPr>
            <w:r>
              <w:t>Finale</w:t>
            </w:r>
          </w:p>
        </w:tc>
      </w:tr>
      <w:tr w:rsidR="00772C7D" w14:paraId="607B6B64" w14:textId="77777777" w:rsidTr="00586A28">
        <w:tc>
          <w:tcPr>
            <w:tcW w:w="1637" w:type="dxa"/>
            <w:vMerge w:val="restart"/>
            <w:textDirection w:val="btLr"/>
            <w:vAlign w:val="center"/>
          </w:tcPr>
          <w:p w14:paraId="347CB25A" w14:textId="77777777" w:rsidR="00772C7D" w:rsidRPr="00BF4B06" w:rsidRDefault="00772C7D" w:rsidP="00586A28">
            <w:pPr>
              <w:ind w:left="113" w:right="113"/>
              <w:jc w:val="center"/>
              <w:rPr>
                <w:b/>
                <w:sz w:val="32"/>
                <w:szCs w:val="32"/>
              </w:rPr>
            </w:pPr>
            <w:r w:rsidRPr="00BF4B06">
              <w:rPr>
                <w:b/>
                <w:sz w:val="32"/>
                <w:szCs w:val="32"/>
              </w:rPr>
              <w:t>Conception</w:t>
            </w:r>
          </w:p>
        </w:tc>
        <w:tc>
          <w:tcPr>
            <w:tcW w:w="5419" w:type="dxa"/>
          </w:tcPr>
          <w:p w14:paraId="2ED2E44A" w14:textId="77777777" w:rsidR="00772C7D" w:rsidRDefault="00772C7D" w:rsidP="00586A28">
            <w:pPr>
              <w:jc w:val="both"/>
            </w:pPr>
            <w:r w:rsidRPr="00BF4B06">
              <w:rPr>
                <w:b/>
              </w:rPr>
              <w:t xml:space="preserve">La recette : </w:t>
            </w:r>
          </w:p>
          <w:p w14:paraId="6B8CAA32" w14:textId="77777777" w:rsidR="00772C7D" w:rsidRDefault="00772C7D" w:rsidP="00586A28">
            <w:pPr>
              <w:jc w:val="both"/>
            </w:pPr>
            <w:r>
              <w:t xml:space="preserve">La recette est – elle originale ? </w:t>
            </w:r>
          </w:p>
          <w:p w14:paraId="362CC6F9" w14:textId="77777777" w:rsidR="00556C15" w:rsidRDefault="00772C7D" w:rsidP="00586A28">
            <w:pPr>
              <w:jc w:val="both"/>
            </w:pPr>
            <w:r>
              <w:t>Respect</w:t>
            </w:r>
            <w:r w:rsidR="00982CD8">
              <w:t xml:space="preserve"> de</w:t>
            </w:r>
            <w:r>
              <w:t xml:space="preserve"> la thématique franco – </w:t>
            </w:r>
          </w:p>
          <w:p w14:paraId="0E6A2CAA" w14:textId="78DC4AC1" w:rsidR="00772C7D" w:rsidRDefault="00772C7D" w:rsidP="00586A28">
            <w:pPr>
              <w:jc w:val="both"/>
            </w:pPr>
            <w:proofErr w:type="gramStart"/>
            <w:r>
              <w:t>britannique</w:t>
            </w:r>
            <w:proofErr w:type="gramEnd"/>
            <w:r>
              <w:t> ?</w:t>
            </w:r>
          </w:p>
          <w:p w14:paraId="1A4029D6" w14:textId="77777777" w:rsidR="00772C7D" w:rsidRDefault="00772C7D" w:rsidP="00586A28">
            <w:pPr>
              <w:jc w:val="both"/>
            </w:pPr>
          </w:p>
        </w:tc>
        <w:tc>
          <w:tcPr>
            <w:tcW w:w="1361" w:type="dxa"/>
            <w:vMerge w:val="restart"/>
            <w:vAlign w:val="center"/>
          </w:tcPr>
          <w:p w14:paraId="2A91B370" w14:textId="77777777" w:rsidR="00772C7D" w:rsidRPr="00BF4B06" w:rsidRDefault="00772C7D" w:rsidP="00586A28">
            <w:pPr>
              <w:jc w:val="center"/>
              <w:rPr>
                <w:b/>
                <w:sz w:val="32"/>
                <w:szCs w:val="32"/>
              </w:rPr>
            </w:pPr>
            <w:r w:rsidRPr="00BF4B06">
              <w:rPr>
                <w:b/>
                <w:sz w:val="32"/>
                <w:szCs w:val="32"/>
              </w:rPr>
              <w:t>10 pts</w:t>
            </w:r>
          </w:p>
        </w:tc>
        <w:tc>
          <w:tcPr>
            <w:tcW w:w="1361" w:type="dxa"/>
            <w:vMerge w:val="restart"/>
            <w:vAlign w:val="center"/>
          </w:tcPr>
          <w:p w14:paraId="329D881C" w14:textId="77777777" w:rsidR="00772C7D" w:rsidRPr="00BF4B06" w:rsidRDefault="00772C7D" w:rsidP="00586A28">
            <w:pPr>
              <w:jc w:val="center"/>
              <w:rPr>
                <w:b/>
                <w:sz w:val="32"/>
                <w:szCs w:val="32"/>
              </w:rPr>
            </w:pPr>
            <w:r w:rsidRPr="00BF4B06">
              <w:rPr>
                <w:b/>
                <w:sz w:val="32"/>
                <w:szCs w:val="32"/>
              </w:rPr>
              <w:t>20 pts</w:t>
            </w:r>
          </w:p>
        </w:tc>
      </w:tr>
      <w:tr w:rsidR="00772C7D" w14:paraId="6C11944E" w14:textId="77777777" w:rsidTr="00586A28">
        <w:tc>
          <w:tcPr>
            <w:tcW w:w="1637" w:type="dxa"/>
            <w:vMerge/>
            <w:textDirection w:val="btLr"/>
            <w:vAlign w:val="center"/>
          </w:tcPr>
          <w:p w14:paraId="79D3D7A2" w14:textId="77777777" w:rsidR="00772C7D" w:rsidRPr="00BF4B06" w:rsidRDefault="00772C7D" w:rsidP="00586A28">
            <w:pPr>
              <w:ind w:left="113" w:right="113"/>
              <w:jc w:val="center"/>
              <w:rPr>
                <w:b/>
                <w:sz w:val="32"/>
                <w:szCs w:val="32"/>
              </w:rPr>
            </w:pPr>
          </w:p>
        </w:tc>
        <w:tc>
          <w:tcPr>
            <w:tcW w:w="5419" w:type="dxa"/>
          </w:tcPr>
          <w:p w14:paraId="4F0448CD" w14:textId="77777777" w:rsidR="00772C7D" w:rsidRPr="00BF4B06" w:rsidRDefault="00772C7D" w:rsidP="00586A28">
            <w:pPr>
              <w:jc w:val="both"/>
              <w:rPr>
                <w:b/>
              </w:rPr>
            </w:pPr>
            <w:r w:rsidRPr="00BF4B06">
              <w:rPr>
                <w:b/>
              </w:rPr>
              <w:t xml:space="preserve">La fiche technique : </w:t>
            </w:r>
          </w:p>
          <w:p w14:paraId="7269D07D" w14:textId="77777777" w:rsidR="00772C7D" w:rsidRDefault="00772C7D" w:rsidP="00586A28">
            <w:pPr>
              <w:jc w:val="both"/>
            </w:pPr>
          </w:p>
          <w:p w14:paraId="60703A74" w14:textId="77777777" w:rsidR="00772C7D" w:rsidRDefault="00772C7D" w:rsidP="00586A28">
            <w:pPr>
              <w:jc w:val="both"/>
            </w:pPr>
            <w:r>
              <w:t>Les produits choisis s’associent</w:t>
            </w:r>
            <w:r w:rsidR="004C1B96">
              <w:t>-ils</w:t>
            </w:r>
            <w:r>
              <w:t xml:space="preserve"> ensemble ?</w:t>
            </w:r>
          </w:p>
          <w:p w14:paraId="4C7F5579" w14:textId="77777777" w:rsidR="00772C7D" w:rsidRDefault="00772C7D" w:rsidP="00586A28">
            <w:pPr>
              <w:jc w:val="both"/>
            </w:pPr>
            <w:r>
              <w:t>Les quantités indiquées semblent réalistes ?</w:t>
            </w:r>
          </w:p>
          <w:p w14:paraId="4BFEDAEC" w14:textId="77777777" w:rsidR="00772C7D" w:rsidRDefault="00772C7D" w:rsidP="00586A28">
            <w:pPr>
              <w:jc w:val="both"/>
            </w:pPr>
            <w:r>
              <w:t>La méthode de fabrication est - elle bien expliquée ?</w:t>
            </w:r>
          </w:p>
          <w:p w14:paraId="0B217305" w14:textId="77777777" w:rsidR="00772C7D" w:rsidRDefault="00772C7D" w:rsidP="00586A28">
            <w:pPr>
              <w:jc w:val="both"/>
            </w:pPr>
            <w:r>
              <w:t>Le coût unitaire maximum est - il respecté ?</w:t>
            </w:r>
          </w:p>
          <w:p w14:paraId="1D462DC8" w14:textId="77777777" w:rsidR="00772C7D" w:rsidRDefault="00772C7D" w:rsidP="00586A28">
            <w:pPr>
              <w:jc w:val="both"/>
            </w:pPr>
            <w:r>
              <w:t xml:space="preserve">Présence d’une photo d’illustration ? </w:t>
            </w:r>
          </w:p>
          <w:p w14:paraId="28571684" w14:textId="77777777" w:rsidR="00772C7D" w:rsidRDefault="00772C7D" w:rsidP="00586A28">
            <w:pPr>
              <w:jc w:val="both"/>
            </w:pPr>
          </w:p>
        </w:tc>
        <w:tc>
          <w:tcPr>
            <w:tcW w:w="1361" w:type="dxa"/>
            <w:vMerge/>
            <w:vAlign w:val="center"/>
          </w:tcPr>
          <w:p w14:paraId="30079D05" w14:textId="77777777" w:rsidR="00772C7D" w:rsidRPr="00BF4B06" w:rsidRDefault="00772C7D" w:rsidP="00586A28">
            <w:pPr>
              <w:jc w:val="center"/>
              <w:rPr>
                <w:b/>
                <w:sz w:val="32"/>
                <w:szCs w:val="32"/>
              </w:rPr>
            </w:pPr>
          </w:p>
        </w:tc>
        <w:tc>
          <w:tcPr>
            <w:tcW w:w="1361" w:type="dxa"/>
            <w:vMerge/>
            <w:vAlign w:val="center"/>
          </w:tcPr>
          <w:p w14:paraId="2F1FA534" w14:textId="77777777" w:rsidR="00772C7D" w:rsidRPr="00BF4B06" w:rsidRDefault="00772C7D" w:rsidP="00586A28">
            <w:pPr>
              <w:jc w:val="center"/>
              <w:rPr>
                <w:b/>
                <w:sz w:val="32"/>
                <w:szCs w:val="32"/>
              </w:rPr>
            </w:pPr>
          </w:p>
        </w:tc>
      </w:tr>
      <w:tr w:rsidR="00772C7D" w14:paraId="38BC7C38" w14:textId="77777777" w:rsidTr="00586A28">
        <w:tc>
          <w:tcPr>
            <w:tcW w:w="1637" w:type="dxa"/>
            <w:vMerge/>
            <w:textDirection w:val="btLr"/>
            <w:vAlign w:val="center"/>
          </w:tcPr>
          <w:p w14:paraId="79735B0F" w14:textId="77777777" w:rsidR="00772C7D" w:rsidRPr="00BF4B06" w:rsidRDefault="00772C7D" w:rsidP="00586A28">
            <w:pPr>
              <w:ind w:left="113" w:right="113"/>
              <w:jc w:val="center"/>
              <w:rPr>
                <w:b/>
                <w:sz w:val="32"/>
                <w:szCs w:val="32"/>
              </w:rPr>
            </w:pPr>
          </w:p>
        </w:tc>
        <w:tc>
          <w:tcPr>
            <w:tcW w:w="5419" w:type="dxa"/>
          </w:tcPr>
          <w:p w14:paraId="59794FD9" w14:textId="77777777" w:rsidR="00772C7D" w:rsidRDefault="00772C7D" w:rsidP="00586A28">
            <w:pPr>
              <w:jc w:val="both"/>
            </w:pPr>
            <w:r w:rsidRPr="0076677E">
              <w:rPr>
                <w:b/>
              </w:rPr>
              <w:t>Bonus</w:t>
            </w:r>
            <w:r>
              <w:t> : l’aspect diététique et équilibre alimentaire</w:t>
            </w:r>
            <w:r w:rsidR="004C1B96">
              <w:t xml:space="preserve"> </w:t>
            </w:r>
            <w:r>
              <w:t>est</w:t>
            </w:r>
            <w:r w:rsidR="004C1B96">
              <w:t>-</w:t>
            </w:r>
            <w:r>
              <w:t xml:space="preserve">il présent ? </w:t>
            </w:r>
          </w:p>
          <w:p w14:paraId="1DF92C59" w14:textId="77777777" w:rsidR="00772C7D" w:rsidRDefault="00772C7D" w:rsidP="00586A28">
            <w:pPr>
              <w:jc w:val="both"/>
            </w:pPr>
          </w:p>
        </w:tc>
        <w:tc>
          <w:tcPr>
            <w:tcW w:w="1361" w:type="dxa"/>
            <w:vMerge/>
            <w:vAlign w:val="center"/>
          </w:tcPr>
          <w:p w14:paraId="7B27171D" w14:textId="77777777" w:rsidR="00772C7D" w:rsidRPr="00BF4B06" w:rsidRDefault="00772C7D" w:rsidP="00586A28">
            <w:pPr>
              <w:jc w:val="center"/>
              <w:rPr>
                <w:b/>
                <w:sz w:val="32"/>
                <w:szCs w:val="32"/>
              </w:rPr>
            </w:pPr>
          </w:p>
        </w:tc>
        <w:tc>
          <w:tcPr>
            <w:tcW w:w="1361" w:type="dxa"/>
            <w:vMerge/>
            <w:vAlign w:val="center"/>
          </w:tcPr>
          <w:p w14:paraId="25AEAA00" w14:textId="77777777" w:rsidR="00772C7D" w:rsidRPr="00BF4B06" w:rsidRDefault="00772C7D" w:rsidP="00586A28">
            <w:pPr>
              <w:jc w:val="center"/>
              <w:rPr>
                <w:b/>
                <w:sz w:val="32"/>
                <w:szCs w:val="32"/>
              </w:rPr>
            </w:pPr>
          </w:p>
        </w:tc>
      </w:tr>
      <w:tr w:rsidR="00772C7D" w14:paraId="58D15289" w14:textId="77777777" w:rsidTr="00586A28">
        <w:tc>
          <w:tcPr>
            <w:tcW w:w="1637" w:type="dxa"/>
            <w:vMerge w:val="restart"/>
            <w:textDirection w:val="btLr"/>
            <w:vAlign w:val="center"/>
          </w:tcPr>
          <w:p w14:paraId="31F64F5B" w14:textId="77777777" w:rsidR="00772C7D" w:rsidRPr="00BF4B06" w:rsidRDefault="00772C7D" w:rsidP="00586A28">
            <w:pPr>
              <w:ind w:left="113" w:right="113"/>
              <w:jc w:val="center"/>
              <w:rPr>
                <w:b/>
                <w:sz w:val="32"/>
                <w:szCs w:val="32"/>
              </w:rPr>
            </w:pPr>
            <w:r w:rsidRPr="00BF4B06">
              <w:rPr>
                <w:b/>
                <w:sz w:val="32"/>
                <w:szCs w:val="32"/>
              </w:rPr>
              <w:t>Réalisation</w:t>
            </w:r>
          </w:p>
        </w:tc>
        <w:tc>
          <w:tcPr>
            <w:tcW w:w="5419" w:type="dxa"/>
          </w:tcPr>
          <w:p w14:paraId="514F15D2" w14:textId="77777777" w:rsidR="00772C7D" w:rsidRDefault="00772C7D" w:rsidP="00586A28">
            <w:pPr>
              <w:jc w:val="both"/>
            </w:pPr>
            <w:r w:rsidRPr="00BF4B06">
              <w:rPr>
                <w:b/>
              </w:rPr>
              <w:t xml:space="preserve">La préparation : </w:t>
            </w:r>
          </w:p>
          <w:p w14:paraId="6205093B" w14:textId="77777777" w:rsidR="00772C7D" w:rsidRDefault="00772C7D" w:rsidP="00586A28">
            <w:pPr>
              <w:jc w:val="both"/>
            </w:pPr>
            <w:r>
              <w:t>Respect du temps imparti ?</w:t>
            </w:r>
          </w:p>
          <w:p w14:paraId="76400482" w14:textId="77777777" w:rsidR="00772C7D" w:rsidRDefault="00772C7D" w:rsidP="00586A28">
            <w:pPr>
              <w:jc w:val="both"/>
            </w:pPr>
            <w:r>
              <w:t>Production de la quantité demandée ?</w:t>
            </w:r>
          </w:p>
          <w:p w14:paraId="10F9D488" w14:textId="370E7A7B" w:rsidR="00772C7D" w:rsidRDefault="00772C7D" w:rsidP="00586A28">
            <w:pPr>
              <w:jc w:val="both"/>
            </w:pPr>
            <w:r>
              <w:t>Respect des règles d’hygiène ?</w:t>
            </w:r>
          </w:p>
          <w:p w14:paraId="417D9B46" w14:textId="52DFA96D" w:rsidR="00ED2323" w:rsidRDefault="00ED2323" w:rsidP="00586A28">
            <w:pPr>
              <w:jc w:val="both"/>
            </w:pPr>
            <w:r>
              <w:t xml:space="preserve">Positionnement des adultes </w:t>
            </w:r>
            <w:r w:rsidR="006802F3">
              <w:t>(plus</w:t>
            </w:r>
            <w:r>
              <w:t xml:space="preserve"> coach que cuisiniers)</w:t>
            </w:r>
          </w:p>
          <w:p w14:paraId="5B5B2F0F" w14:textId="77777777" w:rsidR="00772C7D" w:rsidRDefault="00772C7D" w:rsidP="00586A28">
            <w:pPr>
              <w:pStyle w:val="Paragraphedeliste"/>
              <w:jc w:val="both"/>
            </w:pPr>
          </w:p>
          <w:p w14:paraId="5429417E" w14:textId="77777777" w:rsidR="00772C7D" w:rsidRDefault="00772C7D" w:rsidP="00586A28">
            <w:pPr>
              <w:jc w:val="both"/>
            </w:pPr>
            <w:r w:rsidRPr="0076677E">
              <w:rPr>
                <w:b/>
              </w:rPr>
              <w:t>Bonus anti – gaspi</w:t>
            </w:r>
            <w:r>
              <w:t> : l’équipe veille à calculer au plus proche les quantités requises</w:t>
            </w:r>
          </w:p>
          <w:p w14:paraId="4DC25FF4" w14:textId="77777777" w:rsidR="00772C7D" w:rsidRDefault="00772C7D" w:rsidP="00586A28">
            <w:pPr>
              <w:jc w:val="both"/>
            </w:pPr>
          </w:p>
        </w:tc>
        <w:tc>
          <w:tcPr>
            <w:tcW w:w="1361" w:type="dxa"/>
            <w:vMerge w:val="restart"/>
            <w:vAlign w:val="center"/>
          </w:tcPr>
          <w:p w14:paraId="34E80409" w14:textId="77777777" w:rsidR="00772C7D" w:rsidRPr="00BF4B06" w:rsidRDefault="00772C7D" w:rsidP="00586A28">
            <w:pPr>
              <w:jc w:val="center"/>
              <w:rPr>
                <w:b/>
                <w:sz w:val="32"/>
                <w:szCs w:val="32"/>
              </w:rPr>
            </w:pPr>
            <w:r w:rsidRPr="00BF4B06">
              <w:rPr>
                <w:b/>
                <w:sz w:val="32"/>
                <w:szCs w:val="32"/>
              </w:rPr>
              <w:t>1O pts</w:t>
            </w:r>
          </w:p>
        </w:tc>
        <w:tc>
          <w:tcPr>
            <w:tcW w:w="1361" w:type="dxa"/>
            <w:vMerge w:val="restart"/>
            <w:vAlign w:val="center"/>
          </w:tcPr>
          <w:p w14:paraId="43EF926E" w14:textId="77777777" w:rsidR="00772C7D" w:rsidRPr="00BF4B06" w:rsidRDefault="00772C7D" w:rsidP="00586A28">
            <w:pPr>
              <w:jc w:val="center"/>
              <w:rPr>
                <w:b/>
                <w:sz w:val="32"/>
                <w:szCs w:val="32"/>
              </w:rPr>
            </w:pPr>
            <w:r w:rsidRPr="00BF4B06">
              <w:rPr>
                <w:b/>
                <w:sz w:val="32"/>
                <w:szCs w:val="32"/>
              </w:rPr>
              <w:t>20 pts</w:t>
            </w:r>
          </w:p>
        </w:tc>
      </w:tr>
      <w:tr w:rsidR="00772C7D" w14:paraId="71E390C3" w14:textId="77777777" w:rsidTr="00586A28">
        <w:tc>
          <w:tcPr>
            <w:tcW w:w="1637" w:type="dxa"/>
            <w:vMerge/>
            <w:textDirection w:val="btLr"/>
            <w:vAlign w:val="center"/>
          </w:tcPr>
          <w:p w14:paraId="71584408" w14:textId="77777777" w:rsidR="00772C7D" w:rsidRPr="00BF4B06" w:rsidRDefault="00772C7D" w:rsidP="00586A28">
            <w:pPr>
              <w:ind w:left="113" w:right="113"/>
              <w:jc w:val="center"/>
              <w:rPr>
                <w:b/>
                <w:sz w:val="32"/>
                <w:szCs w:val="32"/>
              </w:rPr>
            </w:pPr>
          </w:p>
        </w:tc>
        <w:tc>
          <w:tcPr>
            <w:tcW w:w="5419" w:type="dxa"/>
          </w:tcPr>
          <w:p w14:paraId="6236E72F" w14:textId="77777777" w:rsidR="00772C7D" w:rsidRDefault="00772C7D" w:rsidP="00586A28">
            <w:pPr>
              <w:jc w:val="both"/>
            </w:pPr>
            <w:r w:rsidRPr="00BF4B06">
              <w:rPr>
                <w:b/>
              </w:rPr>
              <w:t xml:space="preserve">L’esthétique du plat : </w:t>
            </w:r>
          </w:p>
          <w:p w14:paraId="6F4FCEB6" w14:textId="77777777" w:rsidR="00772C7D" w:rsidRDefault="00BF4B06" w:rsidP="00586A28">
            <w:pPr>
              <w:jc w:val="both"/>
            </w:pPr>
            <w:r>
              <w:t>Le sandwich est –</w:t>
            </w:r>
            <w:r w:rsidR="007C7CA7">
              <w:t xml:space="preserve"> </w:t>
            </w:r>
            <w:r>
              <w:t>il bien présenté ?</w:t>
            </w:r>
          </w:p>
          <w:p w14:paraId="63BA17BF" w14:textId="77777777" w:rsidR="00772C7D" w:rsidRDefault="00772C7D" w:rsidP="00586A28">
            <w:pPr>
              <w:jc w:val="both"/>
            </w:pPr>
          </w:p>
        </w:tc>
        <w:tc>
          <w:tcPr>
            <w:tcW w:w="1361" w:type="dxa"/>
            <w:vMerge/>
            <w:vAlign w:val="center"/>
          </w:tcPr>
          <w:p w14:paraId="752DEF7F" w14:textId="77777777" w:rsidR="00772C7D" w:rsidRPr="00BF4B06" w:rsidRDefault="00772C7D" w:rsidP="00586A28">
            <w:pPr>
              <w:jc w:val="center"/>
              <w:rPr>
                <w:b/>
                <w:sz w:val="32"/>
                <w:szCs w:val="32"/>
              </w:rPr>
            </w:pPr>
          </w:p>
        </w:tc>
        <w:tc>
          <w:tcPr>
            <w:tcW w:w="1361" w:type="dxa"/>
            <w:vMerge/>
            <w:vAlign w:val="center"/>
          </w:tcPr>
          <w:p w14:paraId="7E49D7AA" w14:textId="77777777" w:rsidR="00772C7D" w:rsidRPr="00BF4B06" w:rsidRDefault="00772C7D" w:rsidP="00586A28">
            <w:pPr>
              <w:jc w:val="center"/>
              <w:rPr>
                <w:b/>
                <w:sz w:val="32"/>
                <w:szCs w:val="32"/>
              </w:rPr>
            </w:pPr>
          </w:p>
        </w:tc>
      </w:tr>
      <w:tr w:rsidR="00772C7D" w14:paraId="25A07EF4" w14:textId="77777777" w:rsidTr="00586A28">
        <w:tc>
          <w:tcPr>
            <w:tcW w:w="1637" w:type="dxa"/>
            <w:vMerge/>
            <w:textDirection w:val="btLr"/>
            <w:vAlign w:val="center"/>
          </w:tcPr>
          <w:p w14:paraId="42357A5B" w14:textId="77777777" w:rsidR="00772C7D" w:rsidRPr="00BF4B06" w:rsidRDefault="00772C7D" w:rsidP="00586A28">
            <w:pPr>
              <w:ind w:left="113" w:right="113"/>
              <w:jc w:val="center"/>
              <w:rPr>
                <w:b/>
                <w:sz w:val="32"/>
                <w:szCs w:val="32"/>
              </w:rPr>
            </w:pPr>
          </w:p>
        </w:tc>
        <w:tc>
          <w:tcPr>
            <w:tcW w:w="5419" w:type="dxa"/>
          </w:tcPr>
          <w:p w14:paraId="18A3D618" w14:textId="77777777" w:rsidR="00BF4B06" w:rsidRPr="00BF4B06" w:rsidRDefault="00BF4B06" w:rsidP="00586A28">
            <w:pPr>
              <w:jc w:val="both"/>
              <w:rPr>
                <w:b/>
              </w:rPr>
            </w:pPr>
            <w:r w:rsidRPr="00BF4B06">
              <w:rPr>
                <w:b/>
              </w:rPr>
              <w:t xml:space="preserve">Le goût : </w:t>
            </w:r>
          </w:p>
          <w:p w14:paraId="605912CF" w14:textId="77777777" w:rsidR="00772C7D" w:rsidRPr="000C6FBE" w:rsidRDefault="00BF4B06" w:rsidP="00586A28">
            <w:pPr>
              <w:jc w:val="both"/>
            </w:pPr>
            <w:r>
              <w:t>Le</w:t>
            </w:r>
            <w:r w:rsidR="00772C7D" w:rsidRPr="000C6FBE">
              <w:t>s associations de go</w:t>
            </w:r>
            <w:r w:rsidR="004C1B96">
              <w:t>û</w:t>
            </w:r>
            <w:r w:rsidR="00772C7D" w:rsidRPr="000C6FBE">
              <w:t>ts et de saveurs sont</w:t>
            </w:r>
            <w:r w:rsidR="004C1B96">
              <w:t>-</w:t>
            </w:r>
            <w:r w:rsidR="00772C7D" w:rsidRPr="000C6FBE">
              <w:t xml:space="preserve">elles pertinentes ? Originales ? </w:t>
            </w:r>
          </w:p>
          <w:p w14:paraId="543382F6" w14:textId="77777777" w:rsidR="00772C7D" w:rsidRDefault="00772C7D" w:rsidP="00586A28">
            <w:pPr>
              <w:jc w:val="both"/>
            </w:pPr>
          </w:p>
        </w:tc>
        <w:tc>
          <w:tcPr>
            <w:tcW w:w="1361" w:type="dxa"/>
            <w:vMerge/>
            <w:vAlign w:val="center"/>
          </w:tcPr>
          <w:p w14:paraId="5734098F" w14:textId="77777777" w:rsidR="00772C7D" w:rsidRPr="00BF4B06" w:rsidRDefault="00772C7D" w:rsidP="00586A28">
            <w:pPr>
              <w:jc w:val="center"/>
              <w:rPr>
                <w:b/>
                <w:sz w:val="32"/>
                <w:szCs w:val="32"/>
              </w:rPr>
            </w:pPr>
          </w:p>
        </w:tc>
        <w:tc>
          <w:tcPr>
            <w:tcW w:w="1361" w:type="dxa"/>
            <w:vMerge/>
            <w:vAlign w:val="center"/>
          </w:tcPr>
          <w:p w14:paraId="025F85E6" w14:textId="77777777" w:rsidR="00772C7D" w:rsidRPr="00BF4B06" w:rsidRDefault="00772C7D" w:rsidP="00586A28">
            <w:pPr>
              <w:jc w:val="center"/>
              <w:rPr>
                <w:b/>
                <w:sz w:val="32"/>
                <w:szCs w:val="32"/>
              </w:rPr>
            </w:pPr>
          </w:p>
        </w:tc>
      </w:tr>
      <w:tr w:rsidR="00772C7D" w14:paraId="6770F6FD" w14:textId="77777777" w:rsidTr="00586A28">
        <w:tc>
          <w:tcPr>
            <w:tcW w:w="1637" w:type="dxa"/>
            <w:vMerge w:val="restart"/>
            <w:textDirection w:val="btLr"/>
            <w:vAlign w:val="center"/>
          </w:tcPr>
          <w:p w14:paraId="19332B8A" w14:textId="77777777" w:rsidR="00772C7D" w:rsidRPr="00BF4B06" w:rsidRDefault="00772C7D" w:rsidP="00586A28">
            <w:pPr>
              <w:ind w:left="113" w:right="113"/>
              <w:jc w:val="center"/>
              <w:rPr>
                <w:b/>
                <w:sz w:val="32"/>
                <w:szCs w:val="32"/>
              </w:rPr>
            </w:pPr>
            <w:r w:rsidRPr="00BF4B06">
              <w:rPr>
                <w:b/>
                <w:sz w:val="32"/>
                <w:szCs w:val="32"/>
              </w:rPr>
              <w:t>Communication</w:t>
            </w:r>
          </w:p>
        </w:tc>
        <w:tc>
          <w:tcPr>
            <w:tcW w:w="5419" w:type="dxa"/>
          </w:tcPr>
          <w:p w14:paraId="5B1A0FE5" w14:textId="77777777" w:rsidR="00BF4B06" w:rsidRPr="00BF4B06" w:rsidRDefault="00BF4B06" w:rsidP="00586A28">
            <w:pPr>
              <w:jc w:val="both"/>
              <w:rPr>
                <w:b/>
              </w:rPr>
            </w:pPr>
            <w:r w:rsidRPr="00BF4B06">
              <w:rPr>
                <w:b/>
              </w:rPr>
              <w:t>Le</w:t>
            </w:r>
            <w:r w:rsidR="00772C7D" w:rsidRPr="00BF4B06">
              <w:rPr>
                <w:b/>
              </w:rPr>
              <w:t xml:space="preserve"> support de communication : </w:t>
            </w:r>
          </w:p>
          <w:p w14:paraId="11E097F7" w14:textId="77777777" w:rsidR="00772C7D" w:rsidRDefault="00BF4B06" w:rsidP="00586A28">
            <w:pPr>
              <w:jc w:val="both"/>
            </w:pPr>
            <w:r>
              <w:t>Est</w:t>
            </w:r>
            <w:r w:rsidR="004C1B96">
              <w:t>-</w:t>
            </w:r>
            <w:r>
              <w:t xml:space="preserve">il attractif ? Original ? Persuasif ? </w:t>
            </w:r>
          </w:p>
          <w:p w14:paraId="7032950D" w14:textId="77777777" w:rsidR="00772C7D" w:rsidRDefault="00BF4B06" w:rsidP="00586A28">
            <w:pPr>
              <w:jc w:val="both"/>
            </w:pPr>
            <w:r>
              <w:t>L</w:t>
            </w:r>
            <w:r w:rsidR="00772C7D">
              <w:t>e</w:t>
            </w:r>
            <w:r>
              <w:t xml:space="preserve"> niveau d’anglais est</w:t>
            </w:r>
            <w:r w:rsidR="004C1B96">
              <w:t>-</w:t>
            </w:r>
            <w:r>
              <w:t xml:space="preserve">il </w:t>
            </w:r>
            <w:r w:rsidR="00772C7D">
              <w:t>adapté à la thématique</w:t>
            </w:r>
            <w:r>
              <w:t xml:space="preserve"> ? </w:t>
            </w:r>
          </w:p>
          <w:p w14:paraId="5F8D0802" w14:textId="77777777" w:rsidR="00772C7D" w:rsidRDefault="00772C7D" w:rsidP="00586A28">
            <w:pPr>
              <w:jc w:val="both"/>
            </w:pPr>
          </w:p>
        </w:tc>
        <w:tc>
          <w:tcPr>
            <w:tcW w:w="1361" w:type="dxa"/>
            <w:vMerge w:val="restart"/>
            <w:vAlign w:val="center"/>
          </w:tcPr>
          <w:p w14:paraId="40793155" w14:textId="77777777" w:rsidR="00772C7D" w:rsidRPr="00BF4B06" w:rsidRDefault="00772C7D" w:rsidP="00586A28">
            <w:pPr>
              <w:jc w:val="center"/>
              <w:rPr>
                <w:b/>
                <w:sz w:val="32"/>
                <w:szCs w:val="32"/>
              </w:rPr>
            </w:pPr>
            <w:r w:rsidRPr="00BF4B06">
              <w:rPr>
                <w:b/>
                <w:sz w:val="32"/>
                <w:szCs w:val="32"/>
              </w:rPr>
              <w:t>10 pts</w:t>
            </w:r>
          </w:p>
        </w:tc>
        <w:tc>
          <w:tcPr>
            <w:tcW w:w="1361" w:type="dxa"/>
            <w:vMerge w:val="restart"/>
            <w:vAlign w:val="center"/>
          </w:tcPr>
          <w:p w14:paraId="04666658" w14:textId="77777777" w:rsidR="00772C7D" w:rsidRPr="00BF4B06" w:rsidRDefault="00772C7D" w:rsidP="00586A28">
            <w:pPr>
              <w:jc w:val="center"/>
              <w:rPr>
                <w:b/>
                <w:sz w:val="32"/>
                <w:szCs w:val="32"/>
              </w:rPr>
            </w:pPr>
            <w:r w:rsidRPr="00BF4B06">
              <w:rPr>
                <w:b/>
                <w:sz w:val="32"/>
                <w:szCs w:val="32"/>
              </w:rPr>
              <w:t>1O pts</w:t>
            </w:r>
          </w:p>
        </w:tc>
      </w:tr>
      <w:tr w:rsidR="00772C7D" w14:paraId="698D1802" w14:textId="77777777" w:rsidTr="00586A28">
        <w:tc>
          <w:tcPr>
            <w:tcW w:w="1637" w:type="dxa"/>
            <w:vMerge/>
          </w:tcPr>
          <w:p w14:paraId="73C02A83" w14:textId="77777777" w:rsidR="00772C7D" w:rsidRDefault="00772C7D" w:rsidP="00586A28">
            <w:pPr>
              <w:jc w:val="both"/>
            </w:pPr>
          </w:p>
        </w:tc>
        <w:tc>
          <w:tcPr>
            <w:tcW w:w="5419" w:type="dxa"/>
          </w:tcPr>
          <w:p w14:paraId="2E2BE54B" w14:textId="77777777" w:rsidR="00772C7D" w:rsidRPr="00AD26BE" w:rsidRDefault="00772C7D" w:rsidP="00586A28">
            <w:pPr>
              <w:jc w:val="both"/>
            </w:pPr>
            <w:r>
              <w:rPr>
                <w:b/>
              </w:rPr>
              <w:t>Bonus</w:t>
            </w:r>
            <w:r w:rsidRPr="0076677E">
              <w:rPr>
                <w:b/>
              </w:rPr>
              <w:t> </w:t>
            </w:r>
            <w:r w:rsidRPr="00AD26BE">
              <w:t>: focus sur un produit de terroir : qu</w:t>
            </w:r>
            <w:r w:rsidR="004C1B96">
              <w:t>el</w:t>
            </w:r>
            <w:r w:rsidRPr="00AD26BE">
              <w:t xml:space="preserve"> produit ? Comment ? Comment est</w:t>
            </w:r>
            <w:r w:rsidR="004C1B96">
              <w:t>-</w:t>
            </w:r>
            <w:r w:rsidRPr="00AD26BE">
              <w:t>il lié à son territoire ? Est</w:t>
            </w:r>
            <w:r w:rsidR="004C1B96">
              <w:t>-</w:t>
            </w:r>
            <w:r w:rsidRPr="00AD26BE">
              <w:t xml:space="preserve">il produit durablement ? </w:t>
            </w:r>
          </w:p>
          <w:p w14:paraId="650831E8" w14:textId="77777777" w:rsidR="00772C7D" w:rsidRDefault="00772C7D" w:rsidP="00586A28">
            <w:pPr>
              <w:jc w:val="both"/>
            </w:pPr>
          </w:p>
        </w:tc>
        <w:tc>
          <w:tcPr>
            <w:tcW w:w="1361" w:type="dxa"/>
            <w:vMerge/>
          </w:tcPr>
          <w:p w14:paraId="066F6BF3" w14:textId="77777777" w:rsidR="00772C7D" w:rsidRDefault="00772C7D" w:rsidP="00586A28">
            <w:pPr>
              <w:jc w:val="both"/>
            </w:pPr>
          </w:p>
        </w:tc>
        <w:tc>
          <w:tcPr>
            <w:tcW w:w="1361" w:type="dxa"/>
            <w:vMerge/>
          </w:tcPr>
          <w:p w14:paraId="7B8CF482" w14:textId="77777777" w:rsidR="00772C7D" w:rsidRDefault="00772C7D" w:rsidP="00586A28">
            <w:pPr>
              <w:jc w:val="both"/>
            </w:pPr>
          </w:p>
        </w:tc>
      </w:tr>
      <w:tr w:rsidR="00772C7D" w14:paraId="5D29B3EA" w14:textId="77777777" w:rsidTr="00586A28">
        <w:tc>
          <w:tcPr>
            <w:tcW w:w="1637" w:type="dxa"/>
            <w:vMerge/>
          </w:tcPr>
          <w:p w14:paraId="64DEFD6F" w14:textId="77777777" w:rsidR="00772C7D" w:rsidRDefault="00772C7D" w:rsidP="00586A28">
            <w:pPr>
              <w:jc w:val="both"/>
            </w:pPr>
          </w:p>
        </w:tc>
        <w:tc>
          <w:tcPr>
            <w:tcW w:w="5419" w:type="dxa"/>
          </w:tcPr>
          <w:p w14:paraId="59AD7D10" w14:textId="77777777" w:rsidR="00772C7D" w:rsidRPr="00BF4B06" w:rsidRDefault="00BF4B06" w:rsidP="00586A28">
            <w:pPr>
              <w:jc w:val="both"/>
              <w:rPr>
                <w:b/>
              </w:rPr>
            </w:pPr>
            <w:r w:rsidRPr="00BF4B06">
              <w:rPr>
                <w:b/>
              </w:rPr>
              <w:t>La présentation face au jury</w:t>
            </w:r>
          </w:p>
          <w:p w14:paraId="6FA3C4AC" w14:textId="77777777" w:rsidR="00BF4B06" w:rsidRDefault="00BF4B06" w:rsidP="00586A28">
            <w:pPr>
              <w:jc w:val="both"/>
            </w:pPr>
            <w:r>
              <w:t>Les présentateurs sont –ils à l’aise ? Persuasif</w:t>
            </w:r>
            <w:r w:rsidR="00453B89">
              <w:t>s</w:t>
            </w:r>
            <w:r>
              <w:t xml:space="preserve"> ? </w:t>
            </w:r>
          </w:p>
          <w:p w14:paraId="78BCEFF8" w14:textId="77777777" w:rsidR="004C1B96" w:rsidRDefault="004C1B96" w:rsidP="00586A28">
            <w:pPr>
              <w:jc w:val="both"/>
            </w:pPr>
          </w:p>
        </w:tc>
        <w:tc>
          <w:tcPr>
            <w:tcW w:w="1361" w:type="dxa"/>
            <w:vMerge/>
          </w:tcPr>
          <w:p w14:paraId="034EF61B" w14:textId="77777777" w:rsidR="00772C7D" w:rsidRDefault="00772C7D" w:rsidP="00586A28">
            <w:pPr>
              <w:jc w:val="both"/>
            </w:pPr>
          </w:p>
        </w:tc>
        <w:tc>
          <w:tcPr>
            <w:tcW w:w="1361" w:type="dxa"/>
            <w:vMerge/>
          </w:tcPr>
          <w:p w14:paraId="07442AC6" w14:textId="77777777" w:rsidR="00772C7D" w:rsidRDefault="00772C7D" w:rsidP="00586A28">
            <w:pPr>
              <w:jc w:val="both"/>
            </w:pPr>
          </w:p>
        </w:tc>
      </w:tr>
    </w:tbl>
    <w:p w14:paraId="23E7FB81" w14:textId="77777777" w:rsidR="00BF4B06" w:rsidRDefault="00BF4B06" w:rsidP="00586A28">
      <w:pPr>
        <w:spacing w:after="0" w:line="240" w:lineRule="auto"/>
        <w:jc w:val="both"/>
        <w:rPr>
          <w:b/>
        </w:rPr>
      </w:pPr>
    </w:p>
    <w:p w14:paraId="15A856D0" w14:textId="77777777" w:rsidR="00BF4B06" w:rsidRPr="00BF4B06" w:rsidRDefault="00BF4B06" w:rsidP="00586A28">
      <w:pPr>
        <w:pStyle w:val="Paragraphedeliste"/>
        <w:numPr>
          <w:ilvl w:val="0"/>
          <w:numId w:val="4"/>
        </w:numPr>
        <w:spacing w:after="0" w:line="240" w:lineRule="auto"/>
        <w:jc w:val="both"/>
        <w:rPr>
          <w:b/>
        </w:rPr>
      </w:pPr>
      <w:r>
        <w:rPr>
          <w:b/>
        </w:rPr>
        <w:t xml:space="preserve">Lors du vote des </w:t>
      </w:r>
      <w:r w:rsidRPr="00ED2323">
        <w:rPr>
          <w:b/>
          <w:u w:val="single"/>
        </w:rPr>
        <w:t>collégiens</w:t>
      </w:r>
      <w:r>
        <w:rPr>
          <w:b/>
        </w:rPr>
        <w:t xml:space="preserve"> : </w:t>
      </w:r>
    </w:p>
    <w:p w14:paraId="76171FF5" w14:textId="6EDA17D8" w:rsidR="00190208" w:rsidRDefault="00BF4B06" w:rsidP="00586A28">
      <w:pPr>
        <w:spacing w:after="0" w:line="240" w:lineRule="auto"/>
        <w:jc w:val="both"/>
      </w:pPr>
      <w:r>
        <w:t>L</w:t>
      </w:r>
      <w:r w:rsidR="00190208">
        <w:t>es lauréats sont classés selon l</w:t>
      </w:r>
      <w:r w:rsidR="00ED2323">
        <w:t xml:space="preserve">a manière dont ils ont pu mobiliser leur collège (nb de vote / effectif du collège) et </w:t>
      </w:r>
      <w:r w:rsidR="00190208">
        <w:t xml:space="preserve">reçoivent des points selon la logique suivante : </w:t>
      </w:r>
    </w:p>
    <w:p w14:paraId="3FD1AE0F" w14:textId="77777777" w:rsidR="00556C15" w:rsidRDefault="00556C15" w:rsidP="00586A28">
      <w:pPr>
        <w:spacing w:after="0" w:line="240" w:lineRule="auto"/>
        <w:jc w:val="both"/>
      </w:pPr>
    </w:p>
    <w:p w14:paraId="7031F542" w14:textId="2DE04E93" w:rsidR="00190208" w:rsidRPr="00CA6CE2" w:rsidRDefault="00ED2323" w:rsidP="00586A28">
      <w:pPr>
        <w:pStyle w:val="Paragraphedeliste"/>
        <w:numPr>
          <w:ilvl w:val="0"/>
          <w:numId w:val="1"/>
        </w:numPr>
        <w:spacing w:after="0" w:line="240" w:lineRule="auto"/>
        <w:jc w:val="both"/>
        <w:rPr>
          <w:b/>
        </w:rPr>
      </w:pPr>
      <w:r>
        <w:t>100% du collège mobilisé :</w:t>
      </w:r>
      <w:r w:rsidR="00190208">
        <w:t xml:space="preserve"> 20 points</w:t>
      </w:r>
    </w:p>
    <w:p w14:paraId="479ADD89" w14:textId="3D27897B" w:rsidR="00190208" w:rsidRPr="00CA6CE2" w:rsidRDefault="00775331" w:rsidP="00586A28">
      <w:pPr>
        <w:pStyle w:val="Paragraphedeliste"/>
        <w:numPr>
          <w:ilvl w:val="0"/>
          <w:numId w:val="1"/>
        </w:numPr>
        <w:spacing w:after="0" w:line="240" w:lineRule="auto"/>
        <w:jc w:val="both"/>
        <w:rPr>
          <w:b/>
        </w:rPr>
      </w:pPr>
      <w:r>
        <w:t xml:space="preserve">Au-dessus de 80% : </w:t>
      </w:r>
      <w:r w:rsidR="00190208">
        <w:t>15 points</w:t>
      </w:r>
    </w:p>
    <w:p w14:paraId="1B31B4A7" w14:textId="0F05CFFF" w:rsidR="00190208" w:rsidRDefault="00775331" w:rsidP="00586A28">
      <w:pPr>
        <w:pStyle w:val="Paragraphedeliste"/>
        <w:numPr>
          <w:ilvl w:val="0"/>
          <w:numId w:val="1"/>
        </w:numPr>
        <w:spacing w:after="0" w:line="240" w:lineRule="auto"/>
        <w:jc w:val="both"/>
        <w:rPr>
          <w:b/>
        </w:rPr>
      </w:pPr>
      <w:r>
        <w:t xml:space="preserve">Au-dessus de 50% </w:t>
      </w:r>
      <w:r w:rsidR="00190208" w:rsidRPr="00CA6CE2">
        <w:t>:</w:t>
      </w:r>
      <w:r w:rsidR="00190208">
        <w:rPr>
          <w:b/>
        </w:rPr>
        <w:t xml:space="preserve"> </w:t>
      </w:r>
      <w:r w:rsidR="00190208" w:rsidRPr="00CA6CE2">
        <w:t>10 points</w:t>
      </w:r>
    </w:p>
    <w:p w14:paraId="5CEC2303" w14:textId="1B03D5E6" w:rsidR="00190208" w:rsidRPr="00CA6CE2" w:rsidRDefault="00775331" w:rsidP="00586A28">
      <w:pPr>
        <w:pStyle w:val="Paragraphedeliste"/>
        <w:numPr>
          <w:ilvl w:val="0"/>
          <w:numId w:val="1"/>
        </w:numPr>
        <w:spacing w:after="0" w:line="240" w:lineRule="auto"/>
        <w:jc w:val="both"/>
      </w:pPr>
      <w:r>
        <w:t>Au-dessus de 30%</w:t>
      </w:r>
      <w:r w:rsidR="00190208" w:rsidRPr="00CA6CE2">
        <w:t xml:space="preserve"> : </w:t>
      </w:r>
      <w:r w:rsidR="00190208">
        <w:t>8 points</w:t>
      </w:r>
    </w:p>
    <w:p w14:paraId="6A081AB4" w14:textId="0FFD4E83" w:rsidR="00190208" w:rsidRDefault="00775331" w:rsidP="00586A28">
      <w:pPr>
        <w:pStyle w:val="Paragraphedeliste"/>
        <w:numPr>
          <w:ilvl w:val="0"/>
          <w:numId w:val="1"/>
        </w:numPr>
        <w:spacing w:after="0" w:line="240" w:lineRule="auto"/>
        <w:jc w:val="both"/>
      </w:pPr>
      <w:r>
        <w:lastRenderedPageBreak/>
        <w:t>Au-dessus de 15%</w:t>
      </w:r>
      <w:r w:rsidR="00190208" w:rsidRPr="00CA6CE2">
        <w:t xml:space="preserve"> : </w:t>
      </w:r>
      <w:r w:rsidR="00190208">
        <w:t>5 points</w:t>
      </w:r>
    </w:p>
    <w:p w14:paraId="53F56BD1" w14:textId="7FDCA6BD" w:rsidR="00190208" w:rsidRDefault="00775331" w:rsidP="00586A28">
      <w:pPr>
        <w:pStyle w:val="Paragraphedeliste"/>
        <w:numPr>
          <w:ilvl w:val="0"/>
          <w:numId w:val="1"/>
        </w:numPr>
        <w:spacing w:after="0" w:line="240" w:lineRule="auto"/>
        <w:jc w:val="both"/>
      </w:pPr>
      <w:r>
        <w:t>Au-dessus de 10% :</w:t>
      </w:r>
      <w:r w:rsidR="00E3445E">
        <w:t xml:space="preserve"> </w:t>
      </w:r>
      <w:r w:rsidR="00190208">
        <w:t>3 points</w:t>
      </w:r>
    </w:p>
    <w:p w14:paraId="09361782" w14:textId="74B9D5EA" w:rsidR="00774AAF" w:rsidRDefault="00774AAF"/>
    <w:p w14:paraId="7B307CE3" w14:textId="77777777" w:rsidR="00190208" w:rsidRDefault="00190208" w:rsidP="00774AAF">
      <w:pPr>
        <w:spacing w:after="0" w:line="240" w:lineRule="auto"/>
        <w:jc w:val="center"/>
      </w:pPr>
      <w:r>
        <w:rPr>
          <w:noProof/>
          <w:lang w:eastAsia="fr-FR"/>
        </w:rPr>
        <w:drawing>
          <wp:inline distT="0" distB="0" distL="0" distR="0" wp14:anchorId="70FD50A0" wp14:editId="410AFE7E">
            <wp:extent cx="5486400" cy="32004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34062E" w14:textId="77777777" w:rsidR="0076677E" w:rsidRDefault="0076677E" w:rsidP="00586A28">
      <w:pPr>
        <w:spacing w:after="0" w:line="240" w:lineRule="auto"/>
        <w:jc w:val="both"/>
      </w:pPr>
    </w:p>
    <w:p w14:paraId="7CDDD3F8" w14:textId="77777777" w:rsidR="0076677E" w:rsidRDefault="0076677E" w:rsidP="00586A28">
      <w:pPr>
        <w:spacing w:after="0" w:line="240" w:lineRule="auto"/>
        <w:jc w:val="both"/>
      </w:pPr>
    </w:p>
    <w:p w14:paraId="6519D950" w14:textId="77777777" w:rsidR="0076677E" w:rsidRDefault="0076677E" w:rsidP="00586A28">
      <w:pPr>
        <w:spacing w:after="0" w:line="240" w:lineRule="auto"/>
        <w:jc w:val="both"/>
      </w:pPr>
    </w:p>
    <w:p w14:paraId="2BB2B498" w14:textId="77777777" w:rsidR="0076677E" w:rsidRDefault="0076677E" w:rsidP="00586A28">
      <w:pPr>
        <w:spacing w:after="0" w:line="240" w:lineRule="auto"/>
        <w:jc w:val="both"/>
      </w:pPr>
    </w:p>
    <w:p w14:paraId="01C6FF98" w14:textId="77777777" w:rsidR="0076677E" w:rsidRPr="00C13B78" w:rsidRDefault="0076677E" w:rsidP="00586A28">
      <w:pPr>
        <w:spacing w:after="0" w:line="240" w:lineRule="auto"/>
        <w:jc w:val="both"/>
      </w:pPr>
    </w:p>
    <w:p w14:paraId="4A480B90" w14:textId="77777777" w:rsidR="00222B30" w:rsidRPr="00222B30" w:rsidRDefault="00222B30" w:rsidP="00586A28">
      <w:pPr>
        <w:spacing w:after="0" w:line="240" w:lineRule="auto"/>
        <w:jc w:val="center"/>
        <w:rPr>
          <w:b/>
          <w:sz w:val="36"/>
          <w:szCs w:val="36"/>
        </w:rPr>
      </w:pPr>
      <w:r w:rsidRPr="00222B30">
        <w:rPr>
          <w:b/>
          <w:sz w:val="36"/>
          <w:szCs w:val="36"/>
        </w:rPr>
        <w:t>Les épreuves pratiques</w:t>
      </w:r>
    </w:p>
    <w:p w14:paraId="48F066A3" w14:textId="77777777" w:rsidR="00222B30" w:rsidRDefault="00222B30" w:rsidP="00586A28">
      <w:pPr>
        <w:spacing w:after="0" w:line="240" w:lineRule="auto"/>
        <w:jc w:val="center"/>
      </w:pPr>
      <w:r>
        <w:t>(Demi – finales et finale)</w:t>
      </w:r>
    </w:p>
    <w:p w14:paraId="499E4518" w14:textId="77777777" w:rsidR="00222B30" w:rsidRDefault="00222B30" w:rsidP="00586A28">
      <w:pPr>
        <w:spacing w:after="0" w:line="240" w:lineRule="auto"/>
        <w:jc w:val="both"/>
      </w:pPr>
    </w:p>
    <w:p w14:paraId="57CD874E" w14:textId="77777777" w:rsidR="00222B30" w:rsidRDefault="00222B30" w:rsidP="00586A28">
      <w:pPr>
        <w:spacing w:after="0" w:line="240" w:lineRule="auto"/>
        <w:jc w:val="both"/>
      </w:pPr>
    </w:p>
    <w:tbl>
      <w:tblPr>
        <w:tblStyle w:val="Grilledutableau"/>
        <w:tblW w:w="0" w:type="auto"/>
        <w:tblLook w:val="04A0" w:firstRow="1" w:lastRow="0" w:firstColumn="1" w:lastColumn="0" w:noHBand="0" w:noVBand="1"/>
      </w:tblPr>
      <w:tblGrid>
        <w:gridCol w:w="4673"/>
        <w:gridCol w:w="4955"/>
      </w:tblGrid>
      <w:tr w:rsidR="00222B30" w14:paraId="74DC2DE1" w14:textId="77777777" w:rsidTr="00222B30">
        <w:tc>
          <w:tcPr>
            <w:tcW w:w="4673" w:type="dxa"/>
          </w:tcPr>
          <w:p w14:paraId="02CC9029" w14:textId="77777777" w:rsidR="00222B30" w:rsidRDefault="00222B30" w:rsidP="00586A28">
            <w:pPr>
              <w:jc w:val="both"/>
            </w:pPr>
            <w:r>
              <w:t>Nombre d’élèves</w:t>
            </w:r>
          </w:p>
        </w:tc>
        <w:tc>
          <w:tcPr>
            <w:tcW w:w="4955" w:type="dxa"/>
          </w:tcPr>
          <w:p w14:paraId="7CC319AE" w14:textId="77777777" w:rsidR="00222B30" w:rsidRDefault="00222B30" w:rsidP="00586A28">
            <w:pPr>
              <w:jc w:val="both"/>
            </w:pPr>
            <w:r>
              <w:t>Une dizaine</w:t>
            </w:r>
          </w:p>
          <w:p w14:paraId="63BD2F88" w14:textId="77777777" w:rsidR="00222B30" w:rsidRDefault="00222B30" w:rsidP="00586A28">
            <w:pPr>
              <w:jc w:val="both"/>
            </w:pPr>
            <w:r>
              <w:t>5 pour la préparation</w:t>
            </w:r>
          </w:p>
          <w:p w14:paraId="6BD566F8" w14:textId="77777777" w:rsidR="00222B30" w:rsidRDefault="00222B30" w:rsidP="00586A28">
            <w:pPr>
              <w:jc w:val="both"/>
            </w:pPr>
            <w:r>
              <w:t>5 pour la présentation</w:t>
            </w:r>
          </w:p>
        </w:tc>
      </w:tr>
      <w:tr w:rsidR="00222B30" w14:paraId="47365258" w14:textId="77777777" w:rsidTr="00222B30">
        <w:tc>
          <w:tcPr>
            <w:tcW w:w="4673" w:type="dxa"/>
          </w:tcPr>
          <w:p w14:paraId="3DD8FF42" w14:textId="77777777" w:rsidR="00222B30" w:rsidRDefault="00222B30" w:rsidP="00586A28">
            <w:pPr>
              <w:jc w:val="both"/>
            </w:pPr>
            <w:r>
              <w:t>Nombre d’accompagnateur</w:t>
            </w:r>
          </w:p>
        </w:tc>
        <w:tc>
          <w:tcPr>
            <w:tcW w:w="4955" w:type="dxa"/>
          </w:tcPr>
          <w:p w14:paraId="48C55DD1" w14:textId="77777777" w:rsidR="00222B30" w:rsidRDefault="00222B30" w:rsidP="00586A28">
            <w:pPr>
              <w:jc w:val="both"/>
            </w:pPr>
            <w:r>
              <w:t>A l’initiative du collège</w:t>
            </w:r>
          </w:p>
          <w:p w14:paraId="56AD08C5" w14:textId="77777777" w:rsidR="00222B30" w:rsidRDefault="00222B30" w:rsidP="00586A28">
            <w:pPr>
              <w:jc w:val="both"/>
            </w:pPr>
            <w:r>
              <w:t>Enseignant d’anglais et / ou chef de cuisine et / ou second de cuisine</w:t>
            </w:r>
          </w:p>
        </w:tc>
      </w:tr>
      <w:tr w:rsidR="00222B30" w14:paraId="3E439E3C" w14:textId="77777777" w:rsidTr="00222B30">
        <w:tc>
          <w:tcPr>
            <w:tcW w:w="4673" w:type="dxa"/>
          </w:tcPr>
          <w:p w14:paraId="0A01DF93" w14:textId="77777777" w:rsidR="00222B30" w:rsidRDefault="00222B30" w:rsidP="00586A28">
            <w:pPr>
              <w:jc w:val="both"/>
            </w:pPr>
            <w:r>
              <w:t>Nombre de sandwich à produire par épreuve</w:t>
            </w:r>
          </w:p>
        </w:tc>
        <w:tc>
          <w:tcPr>
            <w:tcW w:w="4955" w:type="dxa"/>
          </w:tcPr>
          <w:p w14:paraId="04EAC992" w14:textId="77777777" w:rsidR="00222B30" w:rsidRDefault="00222B30" w:rsidP="00586A28">
            <w:pPr>
              <w:jc w:val="both"/>
            </w:pPr>
            <w:r>
              <w:t xml:space="preserve">4 </w:t>
            </w:r>
          </w:p>
        </w:tc>
      </w:tr>
      <w:tr w:rsidR="00222B30" w14:paraId="1C5DBFB6" w14:textId="77777777" w:rsidTr="00222B30">
        <w:tc>
          <w:tcPr>
            <w:tcW w:w="4673" w:type="dxa"/>
          </w:tcPr>
          <w:p w14:paraId="431A467A" w14:textId="77777777" w:rsidR="00222B30" w:rsidRDefault="00222B30" w:rsidP="00586A28">
            <w:pPr>
              <w:jc w:val="both"/>
            </w:pPr>
            <w:r>
              <w:t>Temps imparti</w:t>
            </w:r>
          </w:p>
        </w:tc>
        <w:tc>
          <w:tcPr>
            <w:tcW w:w="4955" w:type="dxa"/>
          </w:tcPr>
          <w:p w14:paraId="620E98A0" w14:textId="77777777" w:rsidR="00222B30" w:rsidRDefault="00222B30" w:rsidP="00586A28">
            <w:pPr>
              <w:jc w:val="both"/>
            </w:pPr>
            <w:r>
              <w:t>35 minutes maximum de préparation</w:t>
            </w:r>
          </w:p>
          <w:p w14:paraId="650217F3" w14:textId="77777777" w:rsidR="00222B30" w:rsidRDefault="00222B30" w:rsidP="00586A28">
            <w:pPr>
              <w:jc w:val="both"/>
            </w:pPr>
            <w:r>
              <w:t>5 minutes maximum de présentation</w:t>
            </w:r>
          </w:p>
        </w:tc>
      </w:tr>
      <w:tr w:rsidR="00222B30" w14:paraId="0ABC0A3E" w14:textId="77777777" w:rsidTr="00222B30">
        <w:tc>
          <w:tcPr>
            <w:tcW w:w="4673" w:type="dxa"/>
          </w:tcPr>
          <w:p w14:paraId="53907B50" w14:textId="77777777" w:rsidR="00222B30" w:rsidRDefault="00222B30" w:rsidP="00586A28">
            <w:pPr>
              <w:jc w:val="both"/>
            </w:pPr>
            <w:r>
              <w:t>Matériel mis à disposition</w:t>
            </w:r>
          </w:p>
          <w:p w14:paraId="68D78FDD" w14:textId="77777777" w:rsidR="00222B30" w:rsidRDefault="00222B30" w:rsidP="00586A28">
            <w:pPr>
              <w:jc w:val="both"/>
            </w:pPr>
          </w:p>
        </w:tc>
        <w:tc>
          <w:tcPr>
            <w:tcW w:w="4955" w:type="dxa"/>
          </w:tcPr>
          <w:p w14:paraId="30B70F64" w14:textId="77777777" w:rsidR="00222B30" w:rsidRDefault="00832127" w:rsidP="00586A28">
            <w:pPr>
              <w:jc w:val="both"/>
            </w:pPr>
            <w:r>
              <w:t>Matériel de cuisson</w:t>
            </w:r>
          </w:p>
          <w:p w14:paraId="79D63DB3" w14:textId="77777777" w:rsidR="00832127" w:rsidRDefault="00832127" w:rsidP="00586A28">
            <w:pPr>
              <w:jc w:val="both"/>
            </w:pPr>
            <w:r>
              <w:t>Vaisselle simple</w:t>
            </w:r>
          </w:p>
          <w:p w14:paraId="2B09FC15" w14:textId="77777777" w:rsidR="00832127" w:rsidRDefault="00832127" w:rsidP="00586A28">
            <w:pPr>
              <w:jc w:val="both"/>
            </w:pPr>
            <w:r>
              <w:t xml:space="preserve">Zone et matériel de plonge et nettoyage  </w:t>
            </w:r>
          </w:p>
          <w:p w14:paraId="39187571" w14:textId="77777777" w:rsidR="00832127" w:rsidRDefault="00832127" w:rsidP="00586A28">
            <w:pPr>
              <w:jc w:val="both"/>
            </w:pPr>
            <w:r>
              <w:t>Ordinateur et vidéoprojecteur</w:t>
            </w:r>
          </w:p>
          <w:p w14:paraId="7A5E3249" w14:textId="77777777" w:rsidR="00832127" w:rsidRPr="00832127" w:rsidRDefault="00832127" w:rsidP="00586A28">
            <w:pPr>
              <w:jc w:val="both"/>
              <w:rPr>
                <w:i/>
              </w:rPr>
            </w:pPr>
            <w:r w:rsidRPr="00832127">
              <w:rPr>
                <w:i/>
              </w:rPr>
              <w:t>Une liste complète du matériel sera transmise avant les épreuves</w:t>
            </w:r>
          </w:p>
        </w:tc>
      </w:tr>
      <w:tr w:rsidR="00222B30" w14:paraId="53751FAF" w14:textId="77777777" w:rsidTr="00222B30">
        <w:tc>
          <w:tcPr>
            <w:tcW w:w="4673" w:type="dxa"/>
          </w:tcPr>
          <w:p w14:paraId="6AE19967" w14:textId="77777777" w:rsidR="00222B30" w:rsidRDefault="00832127" w:rsidP="00586A28">
            <w:pPr>
              <w:jc w:val="both"/>
            </w:pPr>
            <w:r>
              <w:t>Matériel à apporter</w:t>
            </w:r>
          </w:p>
        </w:tc>
        <w:tc>
          <w:tcPr>
            <w:tcW w:w="4955" w:type="dxa"/>
          </w:tcPr>
          <w:p w14:paraId="6BC6FD0D" w14:textId="77777777" w:rsidR="00222B30" w:rsidRDefault="00832127" w:rsidP="00586A28">
            <w:pPr>
              <w:jc w:val="both"/>
            </w:pPr>
            <w:r>
              <w:t>Ingrédients </w:t>
            </w:r>
          </w:p>
          <w:p w14:paraId="4BE6C6A5" w14:textId="77777777" w:rsidR="00832127" w:rsidRDefault="00832127" w:rsidP="00586A28">
            <w:pPr>
              <w:jc w:val="both"/>
            </w:pPr>
            <w:r>
              <w:t>Petit matériel de préparation : planche, couteaux</w:t>
            </w:r>
          </w:p>
          <w:p w14:paraId="6F5F8992" w14:textId="4199340F" w:rsidR="00832127" w:rsidRDefault="00832127" w:rsidP="00586A28">
            <w:pPr>
              <w:jc w:val="both"/>
            </w:pPr>
            <w:r>
              <w:t>Vaisselle spécifique ou autre éléments de présentation</w:t>
            </w:r>
          </w:p>
          <w:p w14:paraId="2D6F0C6D" w14:textId="2395DE4F" w:rsidR="00775331" w:rsidRDefault="00775331" w:rsidP="00586A28">
            <w:pPr>
              <w:jc w:val="both"/>
            </w:pPr>
            <w:r>
              <w:t>Sacs poubelle, calots, gants…</w:t>
            </w:r>
          </w:p>
          <w:p w14:paraId="3F2D99E1" w14:textId="77777777" w:rsidR="00832127" w:rsidRPr="00832127" w:rsidRDefault="00832127" w:rsidP="00586A28">
            <w:pPr>
              <w:jc w:val="both"/>
              <w:rPr>
                <w:i/>
              </w:rPr>
            </w:pPr>
            <w:r w:rsidRPr="00832127">
              <w:rPr>
                <w:i/>
              </w:rPr>
              <w:t>Merci d’indiquer tout besoin particulier de matériel en amont des épreuves</w:t>
            </w:r>
          </w:p>
        </w:tc>
      </w:tr>
    </w:tbl>
    <w:p w14:paraId="4F4D5956" w14:textId="77777777" w:rsidR="00222B30" w:rsidRDefault="00222B30" w:rsidP="00586A28">
      <w:pPr>
        <w:spacing w:after="0" w:line="240" w:lineRule="auto"/>
        <w:jc w:val="both"/>
      </w:pPr>
    </w:p>
    <w:p w14:paraId="66EF4E09" w14:textId="77777777" w:rsidR="00775331" w:rsidRDefault="00775331" w:rsidP="00586A28">
      <w:pPr>
        <w:spacing w:after="0" w:line="240" w:lineRule="auto"/>
        <w:jc w:val="both"/>
      </w:pPr>
    </w:p>
    <w:sectPr w:rsidR="00775331" w:rsidSect="00586A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03F2E"/>
    <w:multiLevelType w:val="hybridMultilevel"/>
    <w:tmpl w:val="09FA30D8"/>
    <w:lvl w:ilvl="0" w:tplc="A8A2D98A">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00524"/>
    <w:multiLevelType w:val="hybridMultilevel"/>
    <w:tmpl w:val="D0607766"/>
    <w:lvl w:ilvl="0" w:tplc="8A2E81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A763B2E"/>
    <w:multiLevelType w:val="hybridMultilevel"/>
    <w:tmpl w:val="119022B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E2A4DBC"/>
    <w:multiLevelType w:val="hybridMultilevel"/>
    <w:tmpl w:val="D89EE11A"/>
    <w:lvl w:ilvl="0" w:tplc="EE66579E">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785227BF"/>
    <w:multiLevelType w:val="hybridMultilevel"/>
    <w:tmpl w:val="3D2C0BB2"/>
    <w:lvl w:ilvl="0" w:tplc="52F866C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F2335DC"/>
    <w:multiLevelType w:val="hybridMultilevel"/>
    <w:tmpl w:val="EB2A4202"/>
    <w:lvl w:ilvl="0" w:tplc="D7B48F4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0145"/>
    <w:rsid w:val="00026750"/>
    <w:rsid w:val="00040678"/>
    <w:rsid w:val="00040B7F"/>
    <w:rsid w:val="00043E1F"/>
    <w:rsid w:val="00095E98"/>
    <w:rsid w:val="000B4C3E"/>
    <w:rsid w:val="000C6FBE"/>
    <w:rsid w:val="00104B85"/>
    <w:rsid w:val="0012445F"/>
    <w:rsid w:val="0013695E"/>
    <w:rsid w:val="001454A6"/>
    <w:rsid w:val="00146F6C"/>
    <w:rsid w:val="001617EE"/>
    <w:rsid w:val="00171923"/>
    <w:rsid w:val="00190208"/>
    <w:rsid w:val="00215596"/>
    <w:rsid w:val="0022183C"/>
    <w:rsid w:val="00222B30"/>
    <w:rsid w:val="00225CCB"/>
    <w:rsid w:val="00240CF3"/>
    <w:rsid w:val="002805EB"/>
    <w:rsid w:val="00296EB8"/>
    <w:rsid w:val="002B50F9"/>
    <w:rsid w:val="00331F2C"/>
    <w:rsid w:val="003331BD"/>
    <w:rsid w:val="003763C6"/>
    <w:rsid w:val="00390755"/>
    <w:rsid w:val="003B661C"/>
    <w:rsid w:val="003E2D6F"/>
    <w:rsid w:val="003E7CC8"/>
    <w:rsid w:val="003F7AC4"/>
    <w:rsid w:val="003F7EFF"/>
    <w:rsid w:val="00401292"/>
    <w:rsid w:val="00403E53"/>
    <w:rsid w:val="004120E3"/>
    <w:rsid w:val="00453B89"/>
    <w:rsid w:val="004673B5"/>
    <w:rsid w:val="00491C91"/>
    <w:rsid w:val="004A484A"/>
    <w:rsid w:val="004C1B96"/>
    <w:rsid w:val="00513869"/>
    <w:rsid w:val="00556C15"/>
    <w:rsid w:val="00586A28"/>
    <w:rsid w:val="005A7F7E"/>
    <w:rsid w:val="005C3C88"/>
    <w:rsid w:val="005E7355"/>
    <w:rsid w:val="006315F3"/>
    <w:rsid w:val="006321D7"/>
    <w:rsid w:val="00674B97"/>
    <w:rsid w:val="006802F3"/>
    <w:rsid w:val="00693C29"/>
    <w:rsid w:val="0069540B"/>
    <w:rsid w:val="006A0E7C"/>
    <w:rsid w:val="006A1A82"/>
    <w:rsid w:val="006B5A2E"/>
    <w:rsid w:val="006C5EB0"/>
    <w:rsid w:val="006D5E98"/>
    <w:rsid w:val="006E10FE"/>
    <w:rsid w:val="0070294B"/>
    <w:rsid w:val="00713DDA"/>
    <w:rsid w:val="00714DF7"/>
    <w:rsid w:val="0073328C"/>
    <w:rsid w:val="007408B6"/>
    <w:rsid w:val="00757C42"/>
    <w:rsid w:val="0076677E"/>
    <w:rsid w:val="00772C7D"/>
    <w:rsid w:val="00774AAF"/>
    <w:rsid w:val="00775331"/>
    <w:rsid w:val="00794B17"/>
    <w:rsid w:val="007A4611"/>
    <w:rsid w:val="007A4CCD"/>
    <w:rsid w:val="007C4DA0"/>
    <w:rsid w:val="007C7CA7"/>
    <w:rsid w:val="007D010E"/>
    <w:rsid w:val="007E7A17"/>
    <w:rsid w:val="007F770E"/>
    <w:rsid w:val="00832127"/>
    <w:rsid w:val="00842799"/>
    <w:rsid w:val="008673E9"/>
    <w:rsid w:val="008B47A9"/>
    <w:rsid w:val="008C2680"/>
    <w:rsid w:val="008E2B87"/>
    <w:rsid w:val="008F7B6A"/>
    <w:rsid w:val="00906F76"/>
    <w:rsid w:val="00947C9C"/>
    <w:rsid w:val="00960965"/>
    <w:rsid w:val="0097206E"/>
    <w:rsid w:val="00982CD8"/>
    <w:rsid w:val="00994356"/>
    <w:rsid w:val="00994C81"/>
    <w:rsid w:val="009C0AB5"/>
    <w:rsid w:val="009E0145"/>
    <w:rsid w:val="009F17D5"/>
    <w:rsid w:val="00A26FE9"/>
    <w:rsid w:val="00A34305"/>
    <w:rsid w:val="00A36CA1"/>
    <w:rsid w:val="00A473AE"/>
    <w:rsid w:val="00A61EFE"/>
    <w:rsid w:val="00A620F2"/>
    <w:rsid w:val="00A6765B"/>
    <w:rsid w:val="00A8144C"/>
    <w:rsid w:val="00A8684B"/>
    <w:rsid w:val="00A95609"/>
    <w:rsid w:val="00A95EAE"/>
    <w:rsid w:val="00AA1F1C"/>
    <w:rsid w:val="00AA5EFD"/>
    <w:rsid w:val="00AC717E"/>
    <w:rsid w:val="00AD26BE"/>
    <w:rsid w:val="00AD2EAF"/>
    <w:rsid w:val="00AE154A"/>
    <w:rsid w:val="00B170F7"/>
    <w:rsid w:val="00B35A89"/>
    <w:rsid w:val="00B560EE"/>
    <w:rsid w:val="00B8628E"/>
    <w:rsid w:val="00B91497"/>
    <w:rsid w:val="00BA6802"/>
    <w:rsid w:val="00BB4AB3"/>
    <w:rsid w:val="00BD0969"/>
    <w:rsid w:val="00BD6BAD"/>
    <w:rsid w:val="00BF4B06"/>
    <w:rsid w:val="00C02BF5"/>
    <w:rsid w:val="00C13B78"/>
    <w:rsid w:val="00C24B65"/>
    <w:rsid w:val="00C2791D"/>
    <w:rsid w:val="00C4562B"/>
    <w:rsid w:val="00C969F8"/>
    <w:rsid w:val="00CA6CE2"/>
    <w:rsid w:val="00CC44E7"/>
    <w:rsid w:val="00D04BE2"/>
    <w:rsid w:val="00D05D21"/>
    <w:rsid w:val="00D12EA9"/>
    <w:rsid w:val="00D23E1A"/>
    <w:rsid w:val="00D23EBF"/>
    <w:rsid w:val="00D25DAF"/>
    <w:rsid w:val="00D305B8"/>
    <w:rsid w:val="00D35839"/>
    <w:rsid w:val="00D440BB"/>
    <w:rsid w:val="00D7340F"/>
    <w:rsid w:val="00D80356"/>
    <w:rsid w:val="00DA68D8"/>
    <w:rsid w:val="00DA7806"/>
    <w:rsid w:val="00DB521B"/>
    <w:rsid w:val="00DC3A32"/>
    <w:rsid w:val="00DF011E"/>
    <w:rsid w:val="00E1160E"/>
    <w:rsid w:val="00E3098C"/>
    <w:rsid w:val="00E3445E"/>
    <w:rsid w:val="00E37957"/>
    <w:rsid w:val="00E40929"/>
    <w:rsid w:val="00E4719A"/>
    <w:rsid w:val="00E91CE3"/>
    <w:rsid w:val="00EA31A3"/>
    <w:rsid w:val="00ED0CA5"/>
    <w:rsid w:val="00ED2323"/>
    <w:rsid w:val="00ED2E18"/>
    <w:rsid w:val="00EE0EEA"/>
    <w:rsid w:val="00EE5B44"/>
    <w:rsid w:val="00F17444"/>
    <w:rsid w:val="00F30E08"/>
    <w:rsid w:val="00F728E0"/>
    <w:rsid w:val="00F933B4"/>
    <w:rsid w:val="00FA0EBE"/>
    <w:rsid w:val="00FA2BC3"/>
    <w:rsid w:val="00FA7712"/>
    <w:rsid w:val="00FF0F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14B8F"/>
  <w15:docId w15:val="{2C21E723-F6A7-4707-AAFE-2BF8576DA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7F7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E0145"/>
    <w:pPr>
      <w:ind w:left="720"/>
      <w:contextualSpacing/>
    </w:pPr>
  </w:style>
  <w:style w:type="character" w:styleId="Lienhypertexte">
    <w:name w:val="Hyperlink"/>
    <w:basedOn w:val="Policepardfaut"/>
    <w:uiPriority w:val="99"/>
    <w:unhideWhenUsed/>
    <w:rsid w:val="00947C9C"/>
    <w:rPr>
      <w:color w:val="0000FF" w:themeColor="hyperlink"/>
      <w:u w:val="single"/>
    </w:rPr>
  </w:style>
  <w:style w:type="paragraph" w:styleId="NormalWeb">
    <w:name w:val="Normal (Web)"/>
    <w:basedOn w:val="Normal"/>
    <w:uiPriority w:val="99"/>
    <w:unhideWhenUsed/>
    <w:rsid w:val="00DF01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CC44E7"/>
    <w:rPr>
      <w:color w:val="800080" w:themeColor="followedHyperlink"/>
      <w:u w:val="single"/>
    </w:rPr>
  </w:style>
  <w:style w:type="character" w:styleId="Marquedecommentaire">
    <w:name w:val="annotation reference"/>
    <w:basedOn w:val="Policepardfaut"/>
    <w:uiPriority w:val="99"/>
    <w:semiHidden/>
    <w:unhideWhenUsed/>
    <w:rsid w:val="00794B17"/>
    <w:rPr>
      <w:sz w:val="16"/>
      <w:szCs w:val="16"/>
    </w:rPr>
  </w:style>
  <w:style w:type="paragraph" w:styleId="Commentaire">
    <w:name w:val="annotation text"/>
    <w:basedOn w:val="Normal"/>
    <w:link w:val="CommentaireCar"/>
    <w:uiPriority w:val="99"/>
    <w:semiHidden/>
    <w:unhideWhenUsed/>
    <w:rsid w:val="00794B17"/>
    <w:pPr>
      <w:spacing w:line="240" w:lineRule="auto"/>
    </w:pPr>
    <w:rPr>
      <w:sz w:val="20"/>
      <w:szCs w:val="20"/>
    </w:rPr>
  </w:style>
  <w:style w:type="character" w:customStyle="1" w:styleId="CommentaireCar">
    <w:name w:val="Commentaire Car"/>
    <w:basedOn w:val="Policepardfaut"/>
    <w:link w:val="Commentaire"/>
    <w:uiPriority w:val="99"/>
    <w:semiHidden/>
    <w:rsid w:val="00794B17"/>
    <w:rPr>
      <w:sz w:val="20"/>
      <w:szCs w:val="20"/>
    </w:rPr>
  </w:style>
  <w:style w:type="paragraph" w:styleId="Objetducommentaire">
    <w:name w:val="annotation subject"/>
    <w:basedOn w:val="Commentaire"/>
    <w:next w:val="Commentaire"/>
    <w:link w:val="ObjetducommentaireCar"/>
    <w:uiPriority w:val="99"/>
    <w:semiHidden/>
    <w:unhideWhenUsed/>
    <w:rsid w:val="00794B17"/>
    <w:rPr>
      <w:b/>
      <w:bCs/>
    </w:rPr>
  </w:style>
  <w:style w:type="character" w:customStyle="1" w:styleId="ObjetducommentaireCar">
    <w:name w:val="Objet du commentaire Car"/>
    <w:basedOn w:val="CommentaireCar"/>
    <w:link w:val="Objetducommentaire"/>
    <w:uiPriority w:val="99"/>
    <w:semiHidden/>
    <w:rsid w:val="00794B17"/>
    <w:rPr>
      <w:b/>
      <w:bCs/>
      <w:sz w:val="20"/>
      <w:szCs w:val="20"/>
    </w:rPr>
  </w:style>
  <w:style w:type="paragraph" w:styleId="Textedebulles">
    <w:name w:val="Balloon Text"/>
    <w:basedOn w:val="Normal"/>
    <w:link w:val="TextedebullesCar"/>
    <w:uiPriority w:val="99"/>
    <w:semiHidden/>
    <w:unhideWhenUsed/>
    <w:rsid w:val="00794B1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4B17"/>
    <w:rPr>
      <w:rFonts w:ascii="Tahoma" w:hAnsi="Tahoma" w:cs="Tahoma"/>
      <w:sz w:val="16"/>
      <w:szCs w:val="16"/>
    </w:rPr>
  </w:style>
  <w:style w:type="table" w:styleId="Grilledutableau">
    <w:name w:val="Table Grid"/>
    <w:basedOn w:val="TableauNormal"/>
    <w:uiPriority w:val="59"/>
    <w:rsid w:val="00403E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tet.Stephanie@pasdecalais.fr" TargetMode="External"/><Relationship Id="rId3" Type="http://schemas.openxmlformats.org/officeDocument/2006/relationships/styles" Target="styles.xml"/><Relationship Id="rId7" Type="http://schemas.openxmlformats.org/officeDocument/2006/relationships/hyperlink" Target="https://docs.google.com/forms/d/e/1FAIpQLSevHL7THuQp_ztrzllXDZkTUuK_ng1jhBWohW5zZ62_0Hl5Zw/viewfor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https://colleges62.savoirsnumeriques62.fr/espace-restauration/sandwich-week-challenge/"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de_calcul_Microsoft_Excel.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75"/>
      <c:rotY val="0"/>
      <c:rAngAx val="0"/>
    </c:view3D>
    <c:floor>
      <c:thickness val="0"/>
    </c:floor>
    <c:sideWall>
      <c:thickness val="0"/>
    </c:sideWall>
    <c:backWall>
      <c:thickness val="0"/>
    </c:backWall>
    <c:plotArea>
      <c:layout/>
      <c:pie3DChart>
        <c:varyColors val="1"/>
        <c:ser>
          <c:idx val="0"/>
          <c:order val="0"/>
          <c:tx>
            <c:strRef>
              <c:f>Feuil1!$B$1</c:f>
              <c:strCache>
                <c:ptCount val="1"/>
                <c:pt idx="0">
                  <c:v>Sandwich week - barème cumulé</c:v>
                </c:pt>
              </c:strCache>
            </c:strRef>
          </c:tx>
          <c:explosion val="25"/>
          <c:dLbls>
            <c:spPr>
              <a:noFill/>
              <a:ln>
                <a:noFill/>
              </a:ln>
              <a:effectLst/>
            </c:spPr>
            <c:txPr>
              <a:bodyPr/>
              <a:lstStyle/>
              <a:p>
                <a:pPr>
                  <a:defRPr sz="2000" b="1">
                    <a:solidFill>
                      <a:schemeClr val="tx1"/>
                    </a:solidFill>
                    <a:latin typeface="+mn-lt"/>
                  </a:defRPr>
                </a:pPr>
                <a:endParaRPr lang="fr-FR"/>
              </a:p>
            </c:txPr>
            <c:showLegendKey val="0"/>
            <c:showVal val="1"/>
            <c:showCatName val="0"/>
            <c:showSerName val="0"/>
            <c:showPercent val="0"/>
            <c:showBubbleSize val="0"/>
            <c:showLeaderLines val="1"/>
            <c:extLst>
              <c:ext xmlns:c15="http://schemas.microsoft.com/office/drawing/2012/chart" uri="{CE6537A1-D6FC-4f65-9D91-7224C49458BB}"/>
            </c:extLst>
          </c:dLbls>
          <c:cat>
            <c:strRef>
              <c:f>Feuil1!$A$2:$A$4</c:f>
              <c:strCache>
                <c:ptCount val="3"/>
                <c:pt idx="0">
                  <c:v>demi - finale</c:v>
                </c:pt>
                <c:pt idx="1">
                  <c:v>vote des collégiens</c:v>
                </c:pt>
                <c:pt idx="2">
                  <c:v>finale - épreuve pratique</c:v>
                </c:pt>
              </c:strCache>
            </c:strRef>
          </c:cat>
          <c:val>
            <c:numRef>
              <c:f>Feuil1!$B$2:$B$4</c:f>
              <c:numCache>
                <c:formatCode>General</c:formatCode>
                <c:ptCount val="3"/>
                <c:pt idx="0">
                  <c:v>30</c:v>
                </c:pt>
                <c:pt idx="1">
                  <c:v>20</c:v>
                </c:pt>
                <c:pt idx="2">
                  <c:v>50</c:v>
                </c:pt>
              </c:numCache>
            </c:numRef>
          </c:val>
          <c:extLst>
            <c:ext xmlns:c16="http://schemas.microsoft.com/office/drawing/2014/chart" uri="{C3380CC4-5D6E-409C-BE32-E72D297353CC}">
              <c16:uniqueId val="{00000000-7EE7-4F19-9108-D1B692544B2E}"/>
            </c:ext>
          </c:extLst>
        </c:ser>
        <c:dLbls>
          <c:showLegendKey val="0"/>
          <c:showVal val="0"/>
          <c:showCatName val="0"/>
          <c:showSerName val="0"/>
          <c:showPercent val="0"/>
          <c:showBubbleSize val="0"/>
          <c:showLeaderLines val="1"/>
        </c:dLbls>
      </c:pie3DChart>
      <c:spPr>
        <a:ln>
          <a:solidFill>
            <a:schemeClr val="bg1"/>
          </a:solidFill>
        </a:ln>
      </c:spPr>
    </c:plotArea>
    <c:legend>
      <c:legendPos val="r"/>
      <c:overlay val="0"/>
    </c:legend>
    <c:plotVisOnly val="1"/>
    <c:dispBlanksAs val="gap"/>
    <c:showDLblsOverMax val="0"/>
  </c:chart>
  <c:spPr>
    <a:ln w="19050">
      <a:solidFill>
        <a:schemeClr val="tx1"/>
      </a:solidFill>
    </a:ln>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7FFD27-4313-4553-B6A6-33A91B55B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1419</Words>
  <Characters>7805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Conseil Général du Pas de Calais</Company>
  <LinksUpToDate>false</LinksUpToDate>
  <CharactersWithSpaces>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Sperandio Roberto</dc:creator>
  <cp:lastModifiedBy>Henin Nathalie</cp:lastModifiedBy>
  <cp:revision>2</cp:revision>
  <cp:lastPrinted>2018-11-07T09:57:00Z</cp:lastPrinted>
  <dcterms:created xsi:type="dcterms:W3CDTF">2021-01-19T10:44:00Z</dcterms:created>
  <dcterms:modified xsi:type="dcterms:W3CDTF">2021-01-19T10:44:00Z</dcterms:modified>
</cp:coreProperties>
</file>